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01EB" w14:textId="0B4D2643" w:rsidR="00182DC2" w:rsidRPr="003A72F8" w:rsidRDefault="2BCD1525" w:rsidP="000439A9">
      <w:pPr>
        <w:spacing w:after="0" w:line="240" w:lineRule="auto"/>
        <w:rPr>
          <w:rFonts w:ascii="Arial" w:eastAsia="Times New Roman" w:hAnsi="Arial" w:cs="Arial"/>
          <w:b/>
          <w:color w:val="000000"/>
          <w:sz w:val="20"/>
          <w:szCs w:val="20"/>
          <w:lang w:eastAsia="et-EE"/>
        </w:rPr>
      </w:pPr>
      <w:r w:rsidRPr="003A72F8">
        <w:rPr>
          <w:rFonts w:ascii="Arial" w:eastAsia="Times New Roman" w:hAnsi="Arial" w:cs="Arial"/>
          <w:b/>
          <w:color w:val="000000" w:themeColor="text1"/>
          <w:sz w:val="20"/>
          <w:szCs w:val="20"/>
          <w:lang w:eastAsia="et-EE"/>
        </w:rPr>
        <w:t>I</w:t>
      </w:r>
      <w:r w:rsidR="1A2022C6" w:rsidRPr="003A72F8">
        <w:rPr>
          <w:rFonts w:ascii="Arial" w:eastAsia="Times New Roman" w:hAnsi="Arial" w:cs="Arial"/>
          <w:b/>
          <w:color w:val="000000" w:themeColor="text1"/>
          <w:sz w:val="20"/>
          <w:szCs w:val="20"/>
          <w:lang w:eastAsia="et-EE"/>
        </w:rPr>
        <w:t>nnovatsiooni</w:t>
      </w:r>
      <w:r w:rsidR="460DCF51" w:rsidRPr="003A72F8">
        <w:rPr>
          <w:rFonts w:ascii="Arial" w:eastAsia="Times New Roman" w:hAnsi="Arial" w:cs="Arial"/>
          <w:b/>
          <w:color w:val="000000" w:themeColor="text1"/>
          <w:sz w:val="20"/>
          <w:szCs w:val="20"/>
          <w:lang w:eastAsia="et-EE"/>
        </w:rPr>
        <w:t>p</w:t>
      </w:r>
      <w:r w:rsidR="1A2022C6" w:rsidRPr="003A72F8">
        <w:rPr>
          <w:rFonts w:ascii="Arial" w:eastAsia="Times New Roman" w:hAnsi="Arial" w:cs="Arial"/>
          <w:b/>
          <w:color w:val="000000" w:themeColor="text1"/>
          <w:sz w:val="20"/>
          <w:szCs w:val="20"/>
          <w:lang w:eastAsia="et-EE"/>
        </w:rPr>
        <w:t>rojekti ideekavand</w:t>
      </w:r>
      <w:r w:rsidR="00967306" w:rsidRPr="003A72F8">
        <w:rPr>
          <w:rStyle w:val="FootnoteReference"/>
          <w:rFonts w:ascii="Arial" w:eastAsia="Times New Roman" w:hAnsi="Arial" w:cs="Arial"/>
          <w:b/>
          <w:color w:val="000000" w:themeColor="text1"/>
          <w:sz w:val="20"/>
          <w:szCs w:val="20"/>
          <w:lang w:eastAsia="et-EE"/>
        </w:rPr>
        <w:footnoteReference w:id="2"/>
      </w:r>
    </w:p>
    <w:p w14:paraId="2A819816" w14:textId="77777777" w:rsidR="00D82C35" w:rsidRPr="003A72F8" w:rsidRDefault="00D82C35" w:rsidP="000439A9">
      <w:pPr>
        <w:spacing w:after="0" w:line="240" w:lineRule="auto"/>
        <w:rPr>
          <w:rFonts w:ascii="Arial" w:eastAsia="Times New Roman" w:hAnsi="Arial" w:cs="Arial"/>
          <w:b/>
          <w:color w:val="000000" w:themeColor="text1"/>
          <w:sz w:val="20"/>
          <w:szCs w:val="20"/>
          <w:lang w:eastAsia="et-EE"/>
        </w:rPr>
      </w:pPr>
    </w:p>
    <w:p w14:paraId="25D5FEEF" w14:textId="23F42FAD" w:rsidR="000439A9" w:rsidRPr="003A72F8" w:rsidRDefault="000439A9" w:rsidP="000439A9">
      <w:pPr>
        <w:spacing w:after="0" w:line="240" w:lineRule="auto"/>
        <w:rPr>
          <w:rFonts w:ascii="Arial" w:eastAsia="Times New Roman" w:hAnsi="Arial" w:cs="Arial"/>
          <w:b/>
          <w:color w:val="000000"/>
          <w:sz w:val="20"/>
          <w:szCs w:val="20"/>
          <w:lang w:eastAsia="et-EE"/>
        </w:rPr>
      </w:pPr>
      <w:r w:rsidRPr="003A72F8">
        <w:rPr>
          <w:rFonts w:ascii="Arial" w:eastAsia="Times New Roman" w:hAnsi="Arial" w:cs="Arial"/>
          <w:b/>
          <w:color w:val="000000" w:themeColor="text1"/>
          <w:sz w:val="20"/>
          <w:szCs w:val="20"/>
          <w:lang w:eastAsia="et-EE"/>
        </w:rPr>
        <w:t>AVALIKU SEKTORI INNOVATSIOONIVÕIMEKUSE TÕSTM</w:t>
      </w:r>
      <w:r w:rsidR="00D82C35" w:rsidRPr="003A72F8">
        <w:rPr>
          <w:rFonts w:ascii="Arial" w:eastAsia="Times New Roman" w:hAnsi="Arial" w:cs="Arial"/>
          <w:b/>
          <w:color w:val="000000" w:themeColor="text1"/>
          <w:sz w:val="20"/>
          <w:szCs w:val="20"/>
          <w:lang w:eastAsia="et-EE"/>
        </w:rPr>
        <w:t>INE</w:t>
      </w:r>
      <w:r w:rsidR="7EE40055" w:rsidRPr="003A72F8">
        <w:rPr>
          <w:rFonts w:ascii="Arial" w:eastAsia="Times New Roman" w:hAnsi="Arial" w:cs="Arial"/>
          <w:b/>
          <w:color w:val="000000" w:themeColor="text1"/>
          <w:sz w:val="20"/>
          <w:szCs w:val="20"/>
          <w:lang w:eastAsia="et-EE"/>
        </w:rPr>
        <w:t xml:space="preserve"> </w:t>
      </w:r>
    </w:p>
    <w:p w14:paraId="0048A5D1" w14:textId="1E4030BA" w:rsidR="003F3166" w:rsidRPr="003A72F8" w:rsidRDefault="003F3166" w:rsidP="000439A9">
      <w:pPr>
        <w:spacing w:after="0" w:line="240" w:lineRule="auto"/>
        <w:rPr>
          <w:rFonts w:ascii="Arial" w:eastAsia="Times New Roman" w:hAnsi="Arial" w:cs="Arial"/>
          <w:b/>
          <w:color w:val="000000" w:themeColor="text1"/>
          <w:sz w:val="20"/>
          <w:szCs w:val="20"/>
          <w:lang w:eastAsia="et-EE"/>
        </w:rPr>
      </w:pPr>
    </w:p>
    <w:p w14:paraId="6BBFF753" w14:textId="7AF10B00" w:rsidR="00186380" w:rsidRPr="003A72F8" w:rsidRDefault="1F95F497" w:rsidP="000439A9">
      <w:pPr>
        <w:spacing w:after="0" w:line="240" w:lineRule="auto"/>
        <w:rPr>
          <w:rStyle w:val="Hyperlink"/>
          <w:rFonts w:ascii="Arial" w:eastAsia="Times New Roman" w:hAnsi="Arial" w:cs="Arial"/>
          <w:sz w:val="20"/>
          <w:szCs w:val="20"/>
          <w:lang w:eastAsia="et-EE"/>
        </w:rPr>
      </w:pPr>
      <w:r w:rsidRPr="003A72F8">
        <w:rPr>
          <w:rFonts w:ascii="Arial" w:eastAsia="Times New Roman" w:hAnsi="Arial" w:cs="Arial"/>
          <w:sz w:val="20"/>
          <w:szCs w:val="20"/>
          <w:lang w:eastAsia="et-EE"/>
        </w:rPr>
        <w:t>Ideekavandit</w:t>
      </w:r>
      <w:r w:rsidR="4B84D101" w:rsidRPr="003A72F8">
        <w:rPr>
          <w:rFonts w:ascii="Arial" w:eastAsia="Times New Roman" w:hAnsi="Arial" w:cs="Arial"/>
          <w:sz w:val="20"/>
          <w:szCs w:val="20"/>
          <w:lang w:eastAsia="et-EE"/>
        </w:rPr>
        <w:t xml:space="preserve"> täites palume tutvuda riigikantselei </w:t>
      </w:r>
      <w:r w:rsidR="265CAF80" w:rsidRPr="003A72F8">
        <w:rPr>
          <w:rFonts w:ascii="Arial" w:eastAsia="Times New Roman" w:hAnsi="Arial" w:cs="Arial"/>
          <w:sz w:val="20"/>
          <w:szCs w:val="20"/>
          <w:lang w:eastAsia="et-EE"/>
        </w:rPr>
        <w:t>veebi</w:t>
      </w:r>
      <w:r w:rsidR="4B84D101" w:rsidRPr="003A72F8">
        <w:rPr>
          <w:rFonts w:ascii="Arial" w:eastAsia="Times New Roman" w:hAnsi="Arial" w:cs="Arial"/>
          <w:sz w:val="20"/>
          <w:szCs w:val="20"/>
          <w:lang w:eastAsia="et-EE"/>
        </w:rPr>
        <w:t xml:space="preserve">lehel toodud </w:t>
      </w:r>
      <w:r w:rsidR="00642C58" w:rsidRPr="003A72F8">
        <w:rPr>
          <w:rFonts w:ascii="Arial" w:eastAsia="Times New Roman" w:hAnsi="Arial" w:cs="Arial"/>
          <w:sz w:val="20"/>
          <w:szCs w:val="20"/>
          <w:lang w:eastAsia="et-EE"/>
        </w:rPr>
        <w:fldChar w:fldCharType="begin"/>
      </w:r>
      <w:r w:rsidR="00642C58" w:rsidRPr="003A72F8">
        <w:rPr>
          <w:rFonts w:ascii="Arial" w:eastAsia="Times New Roman" w:hAnsi="Arial" w:cs="Arial"/>
          <w:sz w:val="20"/>
          <w:szCs w:val="20"/>
          <w:lang w:eastAsia="et-EE"/>
        </w:rPr>
        <w:instrText>HYPERLINK "https://www.riigikantselei.ee/avaliku-sektori-innovatsioon" \l "sihtgrupp"</w:instrText>
      </w:r>
      <w:r w:rsidR="00642C58" w:rsidRPr="003A72F8">
        <w:rPr>
          <w:rFonts w:ascii="Arial" w:eastAsia="Times New Roman" w:hAnsi="Arial" w:cs="Arial"/>
          <w:sz w:val="20"/>
          <w:szCs w:val="20"/>
          <w:lang w:eastAsia="et-EE"/>
        </w:rPr>
      </w:r>
      <w:r w:rsidR="00642C58" w:rsidRPr="003A72F8">
        <w:rPr>
          <w:rFonts w:ascii="Arial" w:eastAsia="Times New Roman" w:hAnsi="Arial" w:cs="Arial"/>
          <w:sz w:val="20"/>
          <w:szCs w:val="20"/>
          <w:lang w:eastAsia="et-EE"/>
        </w:rPr>
        <w:fldChar w:fldCharType="separate"/>
      </w:r>
      <w:r w:rsidR="4B84D101" w:rsidRPr="003A72F8">
        <w:rPr>
          <w:rStyle w:val="Hyperlink"/>
          <w:rFonts w:ascii="Arial" w:eastAsia="Times New Roman" w:hAnsi="Arial" w:cs="Arial"/>
          <w:sz w:val="20"/>
          <w:szCs w:val="20"/>
          <w:lang w:eastAsia="et-EE"/>
        </w:rPr>
        <w:t xml:space="preserve">soovituste ja juhistega </w:t>
      </w:r>
      <w:r w:rsidR="293F4652" w:rsidRPr="003A72F8">
        <w:rPr>
          <w:rStyle w:val="Hyperlink"/>
          <w:rFonts w:ascii="Arial" w:eastAsia="Times New Roman" w:hAnsi="Arial" w:cs="Arial"/>
          <w:sz w:val="20"/>
          <w:szCs w:val="20"/>
          <w:lang w:eastAsia="et-EE"/>
        </w:rPr>
        <w:t>projekti esitajale</w:t>
      </w:r>
      <w:r w:rsidR="4B84D101" w:rsidRPr="003A72F8">
        <w:rPr>
          <w:rStyle w:val="Hyperlink"/>
          <w:rFonts w:ascii="Arial" w:eastAsia="Times New Roman" w:hAnsi="Arial" w:cs="Arial"/>
          <w:sz w:val="20"/>
          <w:szCs w:val="20"/>
          <w:lang w:eastAsia="et-EE"/>
        </w:rPr>
        <w:t xml:space="preserve">. </w:t>
      </w:r>
    </w:p>
    <w:p w14:paraId="5545BCCE" w14:textId="4238F5D9" w:rsidR="00186380" w:rsidRPr="003A72F8" w:rsidRDefault="00642C58" w:rsidP="000439A9">
      <w:p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fldChar w:fldCharType="end"/>
      </w:r>
    </w:p>
    <w:tbl>
      <w:tblPr>
        <w:tblW w:w="9360" w:type="dxa"/>
        <w:tblCellMar>
          <w:top w:w="15" w:type="dxa"/>
          <w:left w:w="15" w:type="dxa"/>
          <w:bottom w:w="15" w:type="dxa"/>
          <w:right w:w="15" w:type="dxa"/>
        </w:tblCellMar>
        <w:tblLook w:val="04A0" w:firstRow="1" w:lastRow="0" w:firstColumn="1" w:lastColumn="0" w:noHBand="0" w:noVBand="1"/>
      </w:tblPr>
      <w:tblGrid>
        <w:gridCol w:w="3118"/>
        <w:gridCol w:w="6242"/>
      </w:tblGrid>
      <w:tr w:rsidR="000439A9" w:rsidRPr="003A72F8" w14:paraId="5BD31018" w14:textId="77777777" w:rsidTr="00CD7CC2">
        <w:tc>
          <w:tcPr>
            <w:tcW w:w="30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23810055" w14:textId="47073D13" w:rsidR="000439A9" w:rsidRPr="003A72F8" w:rsidRDefault="2B635591" w:rsidP="22EC69B2">
            <w:pPr>
              <w:spacing w:after="0" w:line="240" w:lineRule="auto"/>
              <w:rPr>
                <w:rFonts w:ascii="Arial" w:eastAsia="Times New Roman" w:hAnsi="Arial" w:cs="Arial"/>
                <w:b/>
                <w:sz w:val="20"/>
                <w:szCs w:val="20"/>
                <w:lang w:eastAsia="et-EE"/>
              </w:rPr>
            </w:pPr>
            <w:r w:rsidRPr="003A72F8">
              <w:rPr>
                <w:rFonts w:ascii="Arial" w:eastAsia="Times New Roman" w:hAnsi="Arial" w:cs="Arial"/>
                <w:b/>
                <w:sz w:val="20"/>
                <w:szCs w:val="20"/>
                <w:lang w:eastAsia="et-EE"/>
              </w:rPr>
              <w:t>Innovatsiooniprojekti nimi</w:t>
            </w:r>
          </w:p>
        </w:tc>
        <w:tc>
          <w:tcPr>
            <w:tcW w:w="6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E9A2AC9" w14:textId="63D7527B" w:rsidR="008560D1" w:rsidRPr="003A72F8" w:rsidRDefault="008560D1" w:rsidP="00584EC2">
            <w:pPr>
              <w:rPr>
                <w:b/>
                <w:bCs/>
              </w:rPr>
            </w:pPr>
            <w:r w:rsidRPr="003A72F8">
              <w:rPr>
                <w:b/>
                <w:bCs/>
              </w:rPr>
              <w:t>Haigla infosüsteemi AI-valmisoleku analüüs ja testimine SA Tartu Ülikooli Kliinikumis</w:t>
            </w:r>
          </w:p>
          <w:p w14:paraId="26F68EDA" w14:textId="397CB763" w:rsidR="000439A9" w:rsidRPr="003A72F8" w:rsidRDefault="000439A9" w:rsidP="000439A9">
            <w:pPr>
              <w:spacing w:after="0" w:line="240" w:lineRule="auto"/>
              <w:rPr>
                <w:rFonts w:ascii="Arial" w:eastAsia="Times New Roman" w:hAnsi="Arial" w:cs="Arial"/>
                <w:b/>
                <w:bCs/>
                <w:sz w:val="20"/>
                <w:szCs w:val="20"/>
                <w:lang w:eastAsia="et-EE"/>
              </w:rPr>
            </w:pPr>
          </w:p>
        </w:tc>
      </w:tr>
      <w:tr w:rsidR="1A831BD8" w:rsidRPr="003A72F8" w14:paraId="5F0832CA" w14:textId="77777777" w:rsidTr="00CD7CC2">
        <w:trPr>
          <w:trHeight w:val="300"/>
        </w:trPr>
        <w:tc>
          <w:tcPr>
            <w:tcW w:w="30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53C496BD" w14:textId="63BE4B33" w:rsidR="4CC8981F" w:rsidRPr="003A72F8" w:rsidRDefault="4CC8981F" w:rsidP="1A831BD8">
            <w:pPr>
              <w:spacing w:line="240" w:lineRule="auto"/>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Innovatsiooniprojekti fookusvaldkond</w:t>
            </w:r>
          </w:p>
        </w:tc>
        <w:tc>
          <w:tcPr>
            <w:tcW w:w="6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DC8E63" w14:textId="3574BF12" w:rsidR="4CC8981F" w:rsidRPr="003A72F8" w:rsidRDefault="00000000" w:rsidP="1A831BD8">
            <w:pPr>
              <w:spacing w:after="0" w:line="240" w:lineRule="auto"/>
              <w:rPr>
                <w:rFonts w:ascii="Arial" w:hAnsi="Arial" w:cs="Arial"/>
                <w:sz w:val="20"/>
                <w:szCs w:val="20"/>
              </w:rPr>
            </w:pPr>
            <w:sdt>
              <w:sdtPr>
                <w:rPr>
                  <w:rFonts w:ascii="Arial" w:hAnsi="Arial" w:cs="Arial"/>
                  <w:sz w:val="20"/>
                  <w:szCs w:val="20"/>
                </w:rPr>
                <w:id w:val="2000780451"/>
                <w14:checkbox>
                  <w14:checked w14:val="1"/>
                  <w14:checkedState w14:val="2612" w14:font="MS Gothic"/>
                  <w14:uncheckedState w14:val="2610" w14:font="MS Gothic"/>
                </w14:checkbox>
              </w:sdtPr>
              <w:sdtContent>
                <w:r w:rsidR="4CC8981F" w:rsidRPr="003A72F8">
                  <w:rPr>
                    <w:rFonts w:ascii="MS Gothic" w:eastAsia="MS Gothic" w:hAnsi="MS Gothic" w:cs="MS Gothic"/>
                    <w:sz w:val="20"/>
                    <w:szCs w:val="20"/>
                  </w:rPr>
                  <w:t>☐</w:t>
                </w:r>
              </w:sdtContent>
            </w:sdt>
            <w:r w:rsidR="4CC8981F" w:rsidRPr="003A72F8">
              <w:rPr>
                <w:rFonts w:ascii="Arial" w:hAnsi="Arial" w:cs="Arial"/>
                <w:sz w:val="20"/>
                <w:szCs w:val="20"/>
              </w:rPr>
              <w:t xml:space="preserve"> Droonitehnoloogia</w:t>
            </w:r>
            <w:r w:rsidR="004A37FC" w:rsidRPr="003A72F8">
              <w:rPr>
                <w:rFonts w:ascii="Arial" w:hAnsi="Arial" w:cs="Arial"/>
                <w:sz w:val="20"/>
                <w:szCs w:val="20"/>
              </w:rPr>
              <w:t>te valdkond</w:t>
            </w:r>
          </w:p>
          <w:p w14:paraId="6C4400DA" w14:textId="740972BE" w:rsidR="4CC8981F" w:rsidRPr="003A72F8" w:rsidRDefault="00000000" w:rsidP="1A831BD8">
            <w:pPr>
              <w:spacing w:after="0" w:line="240" w:lineRule="auto"/>
              <w:rPr>
                <w:rFonts w:ascii="Arial" w:hAnsi="Arial" w:cs="Arial"/>
                <w:sz w:val="20"/>
                <w:szCs w:val="20"/>
              </w:rPr>
            </w:pPr>
            <w:sdt>
              <w:sdtPr>
                <w:rPr>
                  <w:rFonts w:ascii="Arial" w:hAnsi="Arial" w:cs="Arial"/>
                  <w:sz w:val="20"/>
                  <w:szCs w:val="20"/>
                </w:rPr>
                <w:id w:val="914630129"/>
                <w14:checkbox>
                  <w14:checked w14:val="1"/>
                  <w14:checkedState w14:val="2612" w14:font="MS Gothic"/>
                  <w14:uncheckedState w14:val="2610" w14:font="MS Gothic"/>
                </w14:checkbox>
              </w:sdtPr>
              <w:sdtContent>
                <w:r w:rsidR="00584EC2" w:rsidRPr="003A72F8">
                  <w:rPr>
                    <w:rFonts w:ascii="MS Gothic" w:eastAsia="MS Gothic" w:hAnsi="MS Gothic" w:cs="Arial"/>
                    <w:sz w:val="20"/>
                    <w:szCs w:val="20"/>
                  </w:rPr>
                  <w:t>☒</w:t>
                </w:r>
              </w:sdtContent>
            </w:sdt>
            <w:r w:rsidR="4CC8981F" w:rsidRPr="003A72F8">
              <w:rPr>
                <w:rFonts w:ascii="Arial" w:hAnsi="Arial" w:cs="Arial"/>
                <w:sz w:val="20"/>
                <w:szCs w:val="20"/>
              </w:rPr>
              <w:t xml:space="preserve"> Tehisintellekt</w:t>
            </w:r>
            <w:r w:rsidR="004A37FC" w:rsidRPr="003A72F8">
              <w:rPr>
                <w:rFonts w:ascii="Arial" w:hAnsi="Arial" w:cs="Arial"/>
                <w:sz w:val="20"/>
                <w:szCs w:val="20"/>
              </w:rPr>
              <w:t>i lahenduste valdkond</w:t>
            </w:r>
          </w:p>
        </w:tc>
      </w:tr>
      <w:tr w:rsidR="72647EE8" w:rsidRPr="003A72F8" w14:paraId="5A262F1B" w14:textId="77777777" w:rsidTr="00CD7CC2">
        <w:trPr>
          <w:trHeight w:val="300"/>
        </w:trPr>
        <w:tc>
          <w:tcPr>
            <w:tcW w:w="30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1430FE91" w14:textId="53AF9D8E" w:rsidR="72647EE8" w:rsidRPr="003A72F8" w:rsidRDefault="3FC573B4" w:rsidP="72647EE8">
            <w:pPr>
              <w:spacing w:line="240" w:lineRule="auto"/>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 xml:space="preserve">Innovatsiooniprojekti </w:t>
            </w:r>
            <w:r w:rsidR="4AE99192" w:rsidRPr="003A72F8">
              <w:rPr>
                <w:rFonts w:ascii="Arial" w:eastAsia="Times New Roman" w:hAnsi="Arial" w:cs="Arial"/>
                <w:b/>
                <w:bCs/>
                <w:sz w:val="20"/>
                <w:szCs w:val="20"/>
                <w:lang w:eastAsia="et-EE"/>
              </w:rPr>
              <w:t>panus</w:t>
            </w:r>
            <w:r w:rsidR="004A37FC" w:rsidRPr="003A72F8">
              <w:rPr>
                <w:rFonts w:ascii="Arial" w:eastAsia="Times New Roman" w:hAnsi="Arial" w:cs="Arial"/>
                <w:b/>
                <w:bCs/>
                <w:sz w:val="20"/>
                <w:szCs w:val="20"/>
                <w:lang w:eastAsia="et-EE"/>
              </w:rPr>
              <w:t xml:space="preserve"> valitsuse tegevuskava prioriteetidesse</w:t>
            </w:r>
          </w:p>
        </w:tc>
        <w:tc>
          <w:tcPr>
            <w:tcW w:w="6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CE60A7" w14:textId="0342E236" w:rsidR="5726D042" w:rsidRPr="003A72F8" w:rsidRDefault="00000000" w:rsidP="5726D042">
            <w:pPr>
              <w:spacing w:after="0" w:line="240" w:lineRule="auto"/>
              <w:rPr>
                <w:rFonts w:ascii="Arial" w:hAnsi="Arial" w:cs="Arial"/>
                <w:sz w:val="20"/>
                <w:szCs w:val="20"/>
              </w:rPr>
            </w:pPr>
            <w:sdt>
              <w:sdtPr>
                <w:rPr>
                  <w:rFonts w:ascii="Arial" w:hAnsi="Arial" w:cs="Arial"/>
                  <w:sz w:val="20"/>
                  <w:szCs w:val="20"/>
                </w:rPr>
                <w:id w:val="941897204"/>
                <w14:checkbox>
                  <w14:checked w14:val="1"/>
                  <w14:checkedState w14:val="2612" w14:font="MS Gothic"/>
                  <w14:uncheckedState w14:val="2610" w14:font="MS Gothic"/>
                </w14:checkbox>
              </w:sdtPr>
              <w:sdtContent>
                <w:r w:rsidR="47A97C67" w:rsidRPr="003A72F8">
                  <w:rPr>
                    <w:rFonts w:ascii="MS Gothic" w:eastAsia="MS Gothic" w:hAnsi="MS Gothic" w:cs="MS Gothic"/>
                    <w:sz w:val="20"/>
                    <w:szCs w:val="20"/>
                  </w:rPr>
                  <w:t>☐</w:t>
                </w:r>
              </w:sdtContent>
            </w:sdt>
            <w:r w:rsidR="64BB6A83" w:rsidRPr="003A72F8">
              <w:rPr>
                <w:rFonts w:ascii="Arial" w:hAnsi="Arial" w:cs="Arial"/>
                <w:sz w:val="20"/>
                <w:szCs w:val="20"/>
              </w:rPr>
              <w:t xml:space="preserve"> </w:t>
            </w:r>
            <w:r w:rsidR="00F664E3" w:rsidRPr="003A72F8">
              <w:rPr>
                <w:rFonts w:ascii="Arial" w:hAnsi="Arial" w:cs="Arial"/>
                <w:sz w:val="20"/>
                <w:szCs w:val="20"/>
              </w:rPr>
              <w:t>Riigi kriisikindluse suurendami</w:t>
            </w:r>
            <w:r w:rsidR="004A37FC" w:rsidRPr="003A72F8">
              <w:rPr>
                <w:rFonts w:ascii="Arial" w:hAnsi="Arial" w:cs="Arial"/>
                <w:sz w:val="20"/>
                <w:szCs w:val="20"/>
              </w:rPr>
              <w:t>ne</w:t>
            </w:r>
            <w:r w:rsidR="00F664E3" w:rsidRPr="003A72F8">
              <w:rPr>
                <w:rFonts w:ascii="Arial" w:hAnsi="Arial" w:cs="Arial"/>
                <w:sz w:val="20"/>
                <w:szCs w:val="20"/>
              </w:rPr>
              <w:t xml:space="preserve"> </w:t>
            </w:r>
          </w:p>
          <w:p w14:paraId="1F96A4AB" w14:textId="4260A906" w:rsidR="64BB6A83" w:rsidRPr="003A72F8" w:rsidRDefault="00000000" w:rsidP="3195937A">
            <w:pPr>
              <w:spacing w:after="0" w:line="240" w:lineRule="auto"/>
              <w:rPr>
                <w:rFonts w:ascii="Arial" w:hAnsi="Arial" w:cs="Arial"/>
                <w:sz w:val="20"/>
                <w:szCs w:val="20"/>
              </w:rPr>
            </w:pPr>
            <w:sdt>
              <w:sdtPr>
                <w:rPr>
                  <w:rFonts w:ascii="Arial" w:hAnsi="Arial" w:cs="Arial"/>
                  <w:sz w:val="20"/>
                  <w:szCs w:val="20"/>
                </w:rPr>
                <w:id w:val="1551637813"/>
                <w14:checkbox>
                  <w14:checked w14:val="1"/>
                  <w14:checkedState w14:val="2612" w14:font="MS Gothic"/>
                  <w14:uncheckedState w14:val="2610" w14:font="MS Gothic"/>
                </w14:checkbox>
              </w:sdtPr>
              <w:sdtContent>
                <w:r w:rsidR="00584EC2" w:rsidRPr="003A72F8">
                  <w:rPr>
                    <w:rFonts w:ascii="MS Gothic" w:eastAsia="MS Gothic" w:hAnsi="MS Gothic" w:cs="Arial"/>
                    <w:sz w:val="20"/>
                    <w:szCs w:val="20"/>
                  </w:rPr>
                  <w:t>☒</w:t>
                </w:r>
              </w:sdtContent>
            </w:sdt>
            <w:r w:rsidR="64BB6A83" w:rsidRPr="003A72F8">
              <w:rPr>
                <w:rFonts w:ascii="Arial" w:hAnsi="Arial" w:cs="Arial"/>
                <w:sz w:val="20"/>
                <w:szCs w:val="20"/>
              </w:rPr>
              <w:t xml:space="preserve"> </w:t>
            </w:r>
            <w:r w:rsidR="00B42D45" w:rsidRPr="003A72F8">
              <w:rPr>
                <w:rFonts w:ascii="Arial" w:hAnsi="Arial" w:cs="Arial"/>
                <w:sz w:val="20"/>
                <w:szCs w:val="20"/>
              </w:rPr>
              <w:t>Majandus</w:t>
            </w:r>
            <w:r w:rsidR="003D338D" w:rsidRPr="003A72F8">
              <w:rPr>
                <w:rFonts w:ascii="Arial" w:hAnsi="Arial" w:cs="Arial"/>
                <w:sz w:val="20"/>
                <w:szCs w:val="20"/>
              </w:rPr>
              <w:t xml:space="preserve">e </w:t>
            </w:r>
            <w:r w:rsidR="00B42D45" w:rsidRPr="003A72F8">
              <w:rPr>
                <w:rFonts w:ascii="Arial" w:hAnsi="Arial" w:cs="Arial"/>
                <w:sz w:val="20"/>
                <w:szCs w:val="20"/>
              </w:rPr>
              <w:t>kasvu</w:t>
            </w:r>
            <w:r w:rsidR="003D338D" w:rsidRPr="003A72F8">
              <w:rPr>
                <w:rFonts w:ascii="Arial" w:hAnsi="Arial" w:cs="Arial"/>
                <w:sz w:val="20"/>
                <w:szCs w:val="20"/>
              </w:rPr>
              <w:t>le kaasa aitami</w:t>
            </w:r>
            <w:r w:rsidR="004A37FC" w:rsidRPr="003A72F8">
              <w:rPr>
                <w:rFonts w:ascii="Arial" w:hAnsi="Arial" w:cs="Arial"/>
                <w:sz w:val="20"/>
                <w:szCs w:val="20"/>
              </w:rPr>
              <w:t>ne</w:t>
            </w:r>
            <w:r w:rsidR="00B42D45" w:rsidRPr="003A72F8">
              <w:rPr>
                <w:rFonts w:ascii="Arial" w:hAnsi="Arial" w:cs="Arial"/>
                <w:sz w:val="20"/>
                <w:szCs w:val="20"/>
              </w:rPr>
              <w:t> </w:t>
            </w:r>
          </w:p>
          <w:p w14:paraId="5F9DC95C" w14:textId="0AC027CB" w:rsidR="72647EE8" w:rsidRPr="003A72F8" w:rsidRDefault="00000000" w:rsidP="33369450">
            <w:pPr>
              <w:spacing w:after="0" w:line="240" w:lineRule="auto"/>
              <w:rPr>
                <w:rFonts w:ascii="Arial" w:hAnsi="Arial" w:cs="Arial"/>
                <w:sz w:val="20"/>
                <w:szCs w:val="20"/>
              </w:rPr>
            </w:pPr>
            <w:sdt>
              <w:sdtPr>
                <w:rPr>
                  <w:rFonts w:ascii="Arial" w:hAnsi="Arial" w:cs="Arial"/>
                  <w:sz w:val="20"/>
                  <w:szCs w:val="20"/>
                </w:rPr>
                <w:id w:val="1955627620"/>
                <w14:checkbox>
                  <w14:checked w14:val="1"/>
                  <w14:checkedState w14:val="2612" w14:font="MS Gothic"/>
                  <w14:uncheckedState w14:val="2610" w14:font="MS Gothic"/>
                </w14:checkbox>
              </w:sdtPr>
              <w:sdtContent>
                <w:r w:rsidR="00584EC2" w:rsidRPr="003A72F8">
                  <w:rPr>
                    <w:rFonts w:ascii="MS Gothic" w:eastAsia="MS Gothic" w:hAnsi="MS Gothic" w:cs="Arial"/>
                    <w:sz w:val="20"/>
                    <w:szCs w:val="20"/>
                  </w:rPr>
                  <w:t>☒</w:t>
                </w:r>
              </w:sdtContent>
            </w:sdt>
            <w:r w:rsidR="7EF325A7" w:rsidRPr="003A72F8">
              <w:rPr>
                <w:rFonts w:ascii="Arial" w:hAnsi="Arial" w:cs="Arial"/>
                <w:sz w:val="20"/>
                <w:szCs w:val="20"/>
              </w:rPr>
              <w:t xml:space="preserve"> </w:t>
            </w:r>
            <w:r w:rsidR="003C58B1" w:rsidRPr="003A72F8">
              <w:rPr>
                <w:rFonts w:ascii="Arial" w:hAnsi="Arial" w:cs="Arial"/>
                <w:sz w:val="20"/>
                <w:szCs w:val="20"/>
              </w:rPr>
              <w:t>Riigi tõhus juhtimi</w:t>
            </w:r>
            <w:r w:rsidR="004A37FC" w:rsidRPr="003A72F8">
              <w:rPr>
                <w:rFonts w:ascii="Arial" w:hAnsi="Arial" w:cs="Arial"/>
                <w:sz w:val="20"/>
                <w:szCs w:val="20"/>
              </w:rPr>
              <w:t>ne</w:t>
            </w:r>
          </w:p>
        </w:tc>
      </w:tr>
      <w:tr w:rsidR="00723872" w:rsidRPr="003A72F8" w14:paraId="0EA912A4" w14:textId="77777777" w:rsidTr="00CD7CC2">
        <w:tc>
          <w:tcPr>
            <w:tcW w:w="30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2F34227" w14:textId="4E67D845" w:rsidR="00723872" w:rsidRPr="003A72F8" w:rsidDel="00980A32" w:rsidRDefault="00476F32" w:rsidP="003853A3">
            <w:pPr>
              <w:spacing w:after="0" w:line="240" w:lineRule="auto"/>
              <w:rPr>
                <w:rFonts w:ascii="Arial" w:eastAsia="Arial" w:hAnsi="Arial" w:cs="Arial"/>
                <w:b/>
                <w:sz w:val="20"/>
                <w:szCs w:val="20"/>
                <w:lang w:eastAsia="et-EE"/>
              </w:rPr>
            </w:pPr>
            <w:r w:rsidRPr="003A72F8">
              <w:rPr>
                <w:rFonts w:ascii="Arial" w:eastAsia="Times New Roman" w:hAnsi="Arial" w:cs="Arial"/>
                <w:b/>
                <w:sz w:val="20"/>
                <w:szCs w:val="20"/>
                <w:lang w:eastAsia="et-EE"/>
              </w:rPr>
              <w:t xml:space="preserve">Innovatsiooniprojekti </w:t>
            </w:r>
            <w:r w:rsidRPr="003A72F8">
              <w:rPr>
                <w:rFonts w:ascii="Arial" w:eastAsia="Times New Roman" w:hAnsi="Arial" w:cs="Arial"/>
                <w:b/>
                <w:bCs/>
                <w:sz w:val="20"/>
                <w:szCs w:val="20"/>
                <w:lang w:eastAsia="et-EE"/>
              </w:rPr>
              <w:t>esitaja</w:t>
            </w:r>
            <w:r w:rsidR="01211619" w:rsidRPr="003A72F8">
              <w:rPr>
                <w:rFonts w:ascii="Arial" w:eastAsia="Times New Roman" w:hAnsi="Arial" w:cs="Arial"/>
                <w:b/>
                <w:bCs/>
                <w:sz w:val="20"/>
                <w:szCs w:val="20"/>
                <w:lang w:eastAsia="et-EE"/>
              </w:rPr>
              <w:t>d</w:t>
            </w:r>
            <w:r w:rsidRPr="003A72F8">
              <w:rPr>
                <w:rFonts w:ascii="Arial" w:eastAsia="Times New Roman" w:hAnsi="Arial" w:cs="Arial"/>
                <w:b/>
                <w:bCs/>
                <w:sz w:val="20"/>
                <w:szCs w:val="20"/>
                <w:lang w:eastAsia="et-EE"/>
              </w:rPr>
              <w:t xml:space="preserve"> </w:t>
            </w:r>
            <w:r w:rsidRPr="003A72F8">
              <w:rPr>
                <w:rFonts w:ascii="Arial" w:hAnsi="Arial" w:cs="Arial"/>
                <w:sz w:val="20"/>
                <w:szCs w:val="20"/>
              </w:rPr>
              <w:br/>
            </w:r>
            <w:r w:rsidRPr="003A72F8">
              <w:rPr>
                <w:rFonts w:ascii="Arial" w:eastAsia="Times New Roman" w:hAnsi="Arial" w:cs="Arial"/>
                <w:b/>
                <w:bCs/>
                <w:sz w:val="20"/>
                <w:szCs w:val="20"/>
                <w:lang w:eastAsia="et-EE"/>
              </w:rPr>
              <w:t>(</w:t>
            </w:r>
            <w:r w:rsidR="007E004D" w:rsidRPr="003A72F8">
              <w:rPr>
                <w:rFonts w:ascii="Arial" w:eastAsia="Times New Roman" w:hAnsi="Arial" w:cs="Arial"/>
                <w:b/>
                <w:bCs/>
                <w:sz w:val="20"/>
                <w:szCs w:val="20"/>
                <w:lang w:eastAsia="et-EE"/>
              </w:rPr>
              <w:t>t</w:t>
            </w:r>
            <w:r w:rsidR="47255754" w:rsidRPr="003A72F8">
              <w:rPr>
                <w:rFonts w:ascii="Arial" w:eastAsia="Arial" w:hAnsi="Arial" w:cs="Arial"/>
                <w:b/>
                <w:sz w:val="20"/>
                <w:szCs w:val="20"/>
                <w:lang w:eastAsia="et-EE"/>
              </w:rPr>
              <w:t>uleva</w:t>
            </w:r>
            <w:r w:rsidR="005444C5" w:rsidRPr="003A72F8">
              <w:rPr>
                <w:rFonts w:ascii="Arial" w:eastAsia="Arial" w:hAnsi="Arial" w:cs="Arial"/>
                <w:b/>
                <w:sz w:val="20"/>
                <w:szCs w:val="20"/>
                <w:lang w:eastAsia="et-EE"/>
              </w:rPr>
              <w:t>sed</w:t>
            </w:r>
            <w:r w:rsidR="47255754" w:rsidRPr="003A72F8">
              <w:rPr>
                <w:rFonts w:ascii="Arial" w:eastAsia="Arial" w:hAnsi="Arial" w:cs="Arial"/>
                <w:b/>
                <w:sz w:val="20"/>
                <w:szCs w:val="20"/>
                <w:lang w:eastAsia="et-EE"/>
              </w:rPr>
              <w:t xml:space="preserve"> RK p</w:t>
            </w:r>
            <w:r w:rsidR="48CA4702" w:rsidRPr="003A72F8">
              <w:rPr>
                <w:rFonts w:ascii="Arial" w:eastAsia="Arial" w:hAnsi="Arial" w:cs="Arial"/>
                <w:b/>
                <w:sz w:val="20"/>
                <w:szCs w:val="20"/>
                <w:lang w:eastAsia="et-EE"/>
              </w:rPr>
              <w:t>artner</w:t>
            </w:r>
            <w:r w:rsidR="005444C5" w:rsidRPr="003A72F8">
              <w:rPr>
                <w:rFonts w:ascii="Arial" w:eastAsia="Arial" w:hAnsi="Arial" w:cs="Arial"/>
                <w:b/>
                <w:sz w:val="20"/>
                <w:szCs w:val="20"/>
                <w:lang w:eastAsia="et-EE"/>
              </w:rPr>
              <w:t>id</w:t>
            </w:r>
            <w:r w:rsidR="51F07D8E" w:rsidRPr="003A72F8">
              <w:rPr>
                <w:rFonts w:ascii="Arial" w:eastAsia="Arial" w:hAnsi="Arial" w:cs="Arial"/>
                <w:b/>
                <w:bCs/>
                <w:sz w:val="20"/>
                <w:szCs w:val="20"/>
                <w:lang w:eastAsia="et-EE"/>
              </w:rPr>
              <w:t>)</w:t>
            </w:r>
            <w:r w:rsidR="48CA4702" w:rsidRPr="003A72F8">
              <w:rPr>
                <w:rFonts w:ascii="Arial" w:eastAsia="Arial" w:hAnsi="Arial" w:cs="Arial"/>
                <w:b/>
                <w:sz w:val="20"/>
                <w:szCs w:val="20"/>
                <w:lang w:eastAsia="et-EE"/>
              </w:rPr>
              <w:t xml:space="preserve"> (asutus/asutused)</w:t>
            </w:r>
            <w:r w:rsidR="00723872" w:rsidRPr="003A72F8">
              <w:rPr>
                <w:rStyle w:val="FootnoteReference"/>
                <w:rFonts w:ascii="Arial" w:eastAsia="Arial" w:hAnsi="Arial" w:cs="Arial"/>
                <w:b/>
                <w:sz w:val="20"/>
                <w:szCs w:val="20"/>
                <w:lang w:eastAsia="et-EE"/>
              </w:rPr>
              <w:footnoteReference w:id="3"/>
            </w:r>
          </w:p>
        </w:tc>
        <w:tc>
          <w:tcPr>
            <w:tcW w:w="6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22CFCA" w14:textId="77777777" w:rsidR="004732AD" w:rsidRPr="003A72F8" w:rsidRDefault="004732AD" w:rsidP="000D1A8F">
            <w:pPr>
              <w:pStyle w:val="BodyText"/>
              <w:rPr>
                <w:lang w:val="et-EE"/>
              </w:rPr>
            </w:pPr>
          </w:p>
          <w:p w14:paraId="6D2871A3" w14:textId="231DFA94" w:rsidR="000D1A8F" w:rsidRPr="003A72F8" w:rsidRDefault="000D1A8F" w:rsidP="000D1A8F">
            <w:pPr>
              <w:pStyle w:val="BodyText"/>
              <w:rPr>
                <w:lang w:val="et-EE"/>
              </w:rPr>
            </w:pPr>
            <w:r w:rsidRPr="003A72F8">
              <w:rPr>
                <w:lang w:val="et-EE"/>
              </w:rPr>
              <w:t>SA Tartu Ülikooli Kliinikum</w:t>
            </w:r>
          </w:p>
          <w:p w14:paraId="393DB081" w14:textId="77777777" w:rsidR="00723872" w:rsidRPr="003A72F8" w:rsidRDefault="00723872" w:rsidP="003853A3">
            <w:pPr>
              <w:spacing w:after="0" w:line="240" w:lineRule="auto"/>
              <w:rPr>
                <w:rFonts w:ascii="Arial" w:eastAsia="Times New Roman" w:hAnsi="Arial" w:cs="Arial"/>
                <w:sz w:val="20"/>
                <w:szCs w:val="20"/>
                <w:lang w:eastAsia="et-EE"/>
              </w:rPr>
            </w:pPr>
          </w:p>
        </w:tc>
      </w:tr>
      <w:tr w:rsidR="000439A9" w:rsidRPr="003A72F8" w14:paraId="2F3F6593" w14:textId="77777777" w:rsidTr="00CD7CC2">
        <w:tc>
          <w:tcPr>
            <w:tcW w:w="30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D732C2B" w14:textId="237044C5" w:rsidR="000439A9" w:rsidRPr="003A72F8" w:rsidRDefault="000439A9" w:rsidP="000439A9">
            <w:pPr>
              <w:spacing w:after="0" w:line="240" w:lineRule="auto"/>
              <w:rPr>
                <w:rFonts w:ascii="Arial" w:eastAsia="Times New Roman" w:hAnsi="Arial" w:cs="Arial"/>
                <w:sz w:val="20"/>
                <w:szCs w:val="20"/>
                <w:lang w:eastAsia="et-EE"/>
              </w:rPr>
            </w:pPr>
            <w:r w:rsidRPr="003A72F8">
              <w:rPr>
                <w:rFonts w:ascii="Arial" w:eastAsia="Times New Roman" w:hAnsi="Arial" w:cs="Arial"/>
                <w:b/>
                <w:sz w:val="20"/>
                <w:szCs w:val="20"/>
                <w:lang w:eastAsia="et-EE"/>
              </w:rPr>
              <w:t>Projektijuht</w:t>
            </w:r>
            <w:r w:rsidR="005D2B03" w:rsidRPr="003A72F8">
              <w:rPr>
                <w:rFonts w:ascii="Arial" w:eastAsia="Times New Roman" w:hAnsi="Arial" w:cs="Arial"/>
                <w:b/>
                <w:sz w:val="20"/>
                <w:szCs w:val="20"/>
                <w:lang w:eastAsia="et-EE"/>
              </w:rPr>
              <w:t xml:space="preserve"> </w:t>
            </w:r>
            <w:r w:rsidR="007F6FD6" w:rsidRPr="003A72F8">
              <w:rPr>
                <w:rFonts w:ascii="Arial" w:eastAsia="Times New Roman" w:hAnsi="Arial" w:cs="Arial"/>
                <w:b/>
                <w:bCs/>
                <w:sz w:val="20"/>
                <w:szCs w:val="20"/>
                <w:lang w:eastAsia="et-EE"/>
              </w:rPr>
              <w:t xml:space="preserve">või </w:t>
            </w:r>
            <w:r w:rsidR="00534486" w:rsidRPr="003A72F8">
              <w:rPr>
                <w:rFonts w:ascii="Arial" w:eastAsia="Times New Roman" w:hAnsi="Arial" w:cs="Arial"/>
                <w:b/>
                <w:bCs/>
                <w:sz w:val="20"/>
                <w:szCs w:val="20"/>
                <w:lang w:eastAsia="et-EE"/>
              </w:rPr>
              <w:t xml:space="preserve">ideekavandi </w:t>
            </w:r>
            <w:r w:rsidR="008A64C6" w:rsidRPr="003A72F8">
              <w:rPr>
                <w:rFonts w:ascii="Arial" w:eastAsia="Times New Roman" w:hAnsi="Arial" w:cs="Arial"/>
                <w:b/>
                <w:bCs/>
                <w:sz w:val="20"/>
                <w:szCs w:val="20"/>
                <w:lang w:eastAsia="et-EE"/>
              </w:rPr>
              <w:t>esitaja kontaktisik</w:t>
            </w:r>
            <w:r w:rsidRPr="003A72F8">
              <w:br/>
            </w:r>
            <w:r w:rsidR="005D2B03" w:rsidRPr="003A72F8">
              <w:rPr>
                <w:rFonts w:ascii="Arial" w:eastAsia="Times New Roman" w:hAnsi="Arial" w:cs="Arial"/>
                <w:b/>
                <w:sz w:val="20"/>
                <w:szCs w:val="20"/>
                <w:lang w:eastAsia="et-EE"/>
              </w:rPr>
              <w:t xml:space="preserve">(nimi, asutus, </w:t>
            </w:r>
            <w:r w:rsidR="53AAB6B2" w:rsidRPr="003A72F8">
              <w:rPr>
                <w:rFonts w:ascii="Arial" w:eastAsia="Times New Roman" w:hAnsi="Arial" w:cs="Arial"/>
                <w:b/>
                <w:sz w:val="20"/>
                <w:szCs w:val="20"/>
                <w:lang w:eastAsia="et-EE"/>
              </w:rPr>
              <w:t>e–posti aadress ja telefon</w:t>
            </w:r>
            <w:r w:rsidR="005D2B03" w:rsidRPr="003A72F8">
              <w:rPr>
                <w:rFonts w:ascii="Arial" w:eastAsia="Times New Roman" w:hAnsi="Arial" w:cs="Arial"/>
                <w:b/>
                <w:sz w:val="20"/>
                <w:szCs w:val="20"/>
                <w:lang w:eastAsia="et-EE"/>
              </w:rPr>
              <w:t>)</w:t>
            </w:r>
          </w:p>
        </w:tc>
        <w:tc>
          <w:tcPr>
            <w:tcW w:w="6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5A5D93D" w14:textId="77777777" w:rsidR="000D1A8F" w:rsidRPr="003A72F8" w:rsidRDefault="000D1A8F" w:rsidP="000D1A8F">
            <w:pPr>
              <w:pStyle w:val="BodyText"/>
              <w:rPr>
                <w:lang w:val="et-EE"/>
              </w:rPr>
            </w:pPr>
            <w:r w:rsidRPr="003A72F8">
              <w:rPr>
                <w:lang w:val="et-EE"/>
              </w:rPr>
              <w:t>Katrin Kaarna</w:t>
            </w:r>
          </w:p>
          <w:p w14:paraId="668BCE64" w14:textId="77777777" w:rsidR="000D1A8F" w:rsidRPr="003A72F8" w:rsidRDefault="000D1A8F" w:rsidP="000D1A8F">
            <w:pPr>
              <w:pStyle w:val="BodyText"/>
              <w:rPr>
                <w:lang w:val="et-EE"/>
              </w:rPr>
            </w:pPr>
            <w:r w:rsidRPr="003A72F8">
              <w:rPr>
                <w:lang w:val="et-EE"/>
              </w:rPr>
              <w:t>kliiniliste uuringute keskuse juhataja</w:t>
            </w:r>
          </w:p>
          <w:p w14:paraId="1C79B0A1" w14:textId="77777777" w:rsidR="000D1A8F" w:rsidRPr="003A72F8" w:rsidRDefault="000D1A8F" w:rsidP="000D1A8F">
            <w:pPr>
              <w:pStyle w:val="BodyText"/>
              <w:rPr>
                <w:lang w:val="et-EE"/>
              </w:rPr>
            </w:pPr>
            <w:r w:rsidRPr="003A72F8">
              <w:rPr>
                <w:lang w:val="et-EE"/>
              </w:rPr>
              <w:t xml:space="preserve">Kliiniliste uuringute keskus </w:t>
            </w:r>
          </w:p>
          <w:p w14:paraId="0379C7A4" w14:textId="77777777" w:rsidR="000D1A8F" w:rsidRPr="003A72F8" w:rsidRDefault="000D1A8F" w:rsidP="000D1A8F">
            <w:pPr>
              <w:pStyle w:val="BodyText"/>
              <w:rPr>
                <w:lang w:val="et-EE"/>
              </w:rPr>
            </w:pPr>
            <w:r w:rsidRPr="003A72F8">
              <w:rPr>
                <w:lang w:val="et-EE"/>
              </w:rPr>
              <w:t xml:space="preserve">SA Tartu Ülikooli Kliinikum </w:t>
            </w:r>
          </w:p>
          <w:p w14:paraId="71EC8610" w14:textId="77777777" w:rsidR="000D1A8F" w:rsidRPr="003A72F8" w:rsidRDefault="000D1A8F" w:rsidP="000D1A8F">
            <w:pPr>
              <w:pStyle w:val="BodyText"/>
              <w:rPr>
                <w:lang w:val="et-EE"/>
              </w:rPr>
            </w:pPr>
            <w:hyperlink r:id="rId11" w:history="1">
              <w:r w:rsidRPr="003A72F8">
                <w:rPr>
                  <w:rStyle w:val="Hyperlink"/>
                  <w:lang w:val="et-EE"/>
                </w:rPr>
                <w:t>Katrin.kaarna@kliinikum.ee</w:t>
              </w:r>
            </w:hyperlink>
            <w:r w:rsidRPr="003A72F8">
              <w:rPr>
                <w:lang w:val="et-EE"/>
              </w:rPr>
              <w:t>, +372 518 6688</w:t>
            </w:r>
          </w:p>
          <w:p w14:paraId="19E00974" w14:textId="77777777" w:rsidR="000D1A8F" w:rsidRPr="003A72F8" w:rsidRDefault="000D1A8F" w:rsidP="000D1A8F">
            <w:pPr>
              <w:pStyle w:val="BodyText"/>
              <w:rPr>
                <w:lang w:val="et-EE"/>
              </w:rPr>
            </w:pPr>
            <w:r w:rsidRPr="003A72F8">
              <w:rPr>
                <w:lang w:val="et-EE"/>
              </w:rPr>
              <w:t>RSKTK Tegevjuht</w:t>
            </w:r>
          </w:p>
          <w:p w14:paraId="46726FFF" w14:textId="77777777" w:rsidR="000439A9" w:rsidRPr="003A72F8" w:rsidRDefault="000439A9" w:rsidP="000439A9">
            <w:pPr>
              <w:spacing w:after="0" w:line="240" w:lineRule="auto"/>
              <w:rPr>
                <w:rFonts w:ascii="Arial" w:eastAsia="Times New Roman" w:hAnsi="Arial" w:cs="Arial"/>
                <w:sz w:val="20"/>
                <w:szCs w:val="20"/>
                <w:lang w:eastAsia="et-EE"/>
              </w:rPr>
            </w:pPr>
          </w:p>
        </w:tc>
      </w:tr>
      <w:tr w:rsidR="000439A9" w:rsidRPr="003A72F8" w14:paraId="267DE37C" w14:textId="77777777" w:rsidTr="00CD7CC2">
        <w:tc>
          <w:tcPr>
            <w:tcW w:w="30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9F229A3" w14:textId="6DAC60E1" w:rsidR="000439A9" w:rsidRPr="003A72F8" w:rsidRDefault="467B3D9E" w:rsidP="000439A9">
            <w:pPr>
              <w:spacing w:after="0" w:line="240" w:lineRule="auto"/>
              <w:rPr>
                <w:rFonts w:ascii="Arial" w:eastAsia="Times New Roman" w:hAnsi="Arial" w:cs="Arial"/>
                <w:sz w:val="20"/>
                <w:szCs w:val="20"/>
                <w:lang w:eastAsia="et-EE"/>
              </w:rPr>
            </w:pPr>
            <w:r w:rsidRPr="003A72F8">
              <w:rPr>
                <w:rFonts w:ascii="Arial" w:eastAsia="Times New Roman" w:hAnsi="Arial" w:cs="Arial"/>
                <w:b/>
                <w:sz w:val="20"/>
                <w:szCs w:val="20"/>
                <w:lang w:eastAsia="et-EE"/>
              </w:rPr>
              <w:t>Innovatsioonip</w:t>
            </w:r>
            <w:r w:rsidR="000439A9" w:rsidRPr="003A72F8">
              <w:rPr>
                <w:rFonts w:ascii="Arial" w:eastAsia="Times New Roman" w:hAnsi="Arial" w:cs="Arial"/>
                <w:b/>
                <w:sz w:val="20"/>
                <w:szCs w:val="20"/>
                <w:lang w:eastAsia="et-EE"/>
              </w:rPr>
              <w:t xml:space="preserve">rojekti </w:t>
            </w:r>
            <w:r w:rsidR="005D2B03" w:rsidRPr="003A72F8">
              <w:rPr>
                <w:rFonts w:ascii="Arial" w:eastAsia="Times New Roman" w:hAnsi="Arial" w:cs="Arial"/>
                <w:b/>
                <w:sz w:val="20"/>
                <w:szCs w:val="20"/>
                <w:lang w:eastAsia="et-EE"/>
              </w:rPr>
              <w:t>kestus (kuudes)</w:t>
            </w:r>
          </w:p>
        </w:tc>
        <w:tc>
          <w:tcPr>
            <w:tcW w:w="6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1A2F58" w14:textId="59A9988D" w:rsidR="000439A9" w:rsidRPr="003A72F8" w:rsidRDefault="000D1A8F" w:rsidP="22EC69B2">
            <w:pPr>
              <w:spacing w:after="0" w:line="240" w:lineRule="auto"/>
              <w:rPr>
                <w:rFonts w:ascii="Arial" w:eastAsia="Times New Roman" w:hAnsi="Arial" w:cs="Arial"/>
                <w:color w:val="000000" w:themeColor="text1"/>
                <w:sz w:val="20"/>
                <w:szCs w:val="20"/>
                <w:lang w:eastAsia="et-EE"/>
              </w:rPr>
            </w:pPr>
            <w:r w:rsidRPr="003A72F8">
              <w:rPr>
                <w:rFonts w:ascii="Arial" w:eastAsia="Times New Roman" w:hAnsi="Arial" w:cs="Arial"/>
                <w:color w:val="000000" w:themeColor="text1"/>
                <w:sz w:val="20"/>
                <w:szCs w:val="20"/>
                <w:lang w:eastAsia="et-EE"/>
              </w:rPr>
              <w:t>24</w:t>
            </w:r>
            <w:r w:rsidR="6889C31C" w:rsidRPr="003A72F8">
              <w:rPr>
                <w:rFonts w:ascii="Arial" w:eastAsia="Times New Roman" w:hAnsi="Arial" w:cs="Arial"/>
                <w:color w:val="000000" w:themeColor="text1"/>
                <w:sz w:val="20"/>
                <w:szCs w:val="20"/>
                <w:lang w:eastAsia="et-EE"/>
              </w:rPr>
              <w:t xml:space="preserve"> </w:t>
            </w:r>
            <w:r w:rsidR="009614E1" w:rsidRPr="003A72F8">
              <w:rPr>
                <w:rFonts w:ascii="Arial" w:eastAsia="Times New Roman" w:hAnsi="Arial" w:cs="Arial"/>
                <w:color w:val="000000" w:themeColor="text1"/>
                <w:sz w:val="20"/>
                <w:szCs w:val="20"/>
                <w:lang w:eastAsia="et-EE"/>
              </w:rPr>
              <w:t>kuud</w:t>
            </w:r>
          </w:p>
          <w:p w14:paraId="53382952" w14:textId="77777777" w:rsidR="00FD312E" w:rsidRPr="003A72F8" w:rsidRDefault="00FD312E" w:rsidP="22EC69B2">
            <w:pPr>
              <w:spacing w:after="0" w:line="240" w:lineRule="auto"/>
              <w:rPr>
                <w:rFonts w:ascii="Arial" w:eastAsia="Times New Roman" w:hAnsi="Arial" w:cs="Arial"/>
                <w:color w:val="000000" w:themeColor="text1"/>
                <w:sz w:val="20"/>
                <w:szCs w:val="20"/>
                <w:lang w:eastAsia="et-EE"/>
              </w:rPr>
            </w:pPr>
          </w:p>
          <w:p w14:paraId="2A33F655" w14:textId="07BC0475" w:rsidR="009614E1" w:rsidRPr="003A72F8" w:rsidRDefault="62476D89" w:rsidP="22EC69B2">
            <w:pPr>
              <w:spacing w:after="0" w:line="240" w:lineRule="auto"/>
              <w:rPr>
                <w:rFonts w:ascii="Arial" w:eastAsia="Times New Roman" w:hAnsi="Arial" w:cs="Arial"/>
                <w:i/>
                <w:color w:val="000000" w:themeColor="text1"/>
                <w:sz w:val="20"/>
                <w:szCs w:val="20"/>
                <w:lang w:eastAsia="et-EE"/>
              </w:rPr>
            </w:pPr>
            <w:r w:rsidRPr="003A72F8">
              <w:rPr>
                <w:rFonts w:ascii="Arial" w:eastAsia="Times New Roman" w:hAnsi="Arial" w:cs="Arial"/>
                <w:i/>
                <w:color w:val="000000" w:themeColor="text1"/>
                <w:sz w:val="20"/>
                <w:szCs w:val="20"/>
                <w:lang w:eastAsia="et-EE"/>
              </w:rPr>
              <w:t xml:space="preserve">Ajaarvestust alustame </w:t>
            </w:r>
            <w:r w:rsidR="714BD537" w:rsidRPr="003A72F8">
              <w:rPr>
                <w:rFonts w:ascii="Arial" w:eastAsia="Times New Roman" w:hAnsi="Arial" w:cs="Arial"/>
                <w:i/>
                <w:sz w:val="20"/>
                <w:szCs w:val="20"/>
                <w:lang w:eastAsia="et-EE"/>
              </w:rPr>
              <w:t xml:space="preserve">üldjuhul </w:t>
            </w:r>
            <w:r w:rsidR="5AA42146" w:rsidRPr="003A72F8">
              <w:rPr>
                <w:rFonts w:ascii="Arial" w:eastAsia="Times New Roman" w:hAnsi="Arial" w:cs="Arial"/>
                <w:i/>
                <w:color w:val="000000" w:themeColor="text1"/>
                <w:sz w:val="20"/>
                <w:szCs w:val="20"/>
                <w:lang w:eastAsia="et-EE"/>
              </w:rPr>
              <w:t>partnerlusl</w:t>
            </w:r>
            <w:r w:rsidRPr="003A72F8">
              <w:rPr>
                <w:rFonts w:ascii="Arial" w:eastAsia="Times New Roman" w:hAnsi="Arial" w:cs="Arial"/>
                <w:i/>
                <w:color w:val="000000" w:themeColor="text1"/>
                <w:sz w:val="20"/>
                <w:szCs w:val="20"/>
                <w:lang w:eastAsia="et-EE"/>
              </w:rPr>
              <w:t xml:space="preserve">epingu sõlmimisest. </w:t>
            </w:r>
          </w:p>
        </w:tc>
      </w:tr>
      <w:tr w:rsidR="000439A9" w:rsidRPr="003A72F8" w14:paraId="5AEAB48E" w14:textId="77777777" w:rsidTr="00CD7CC2">
        <w:trPr>
          <w:trHeight w:val="240"/>
        </w:trPr>
        <w:tc>
          <w:tcPr>
            <w:tcW w:w="30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68CE643" w14:textId="0D6A179E" w:rsidR="00701BD3" w:rsidRPr="003A72F8" w:rsidRDefault="75A0A565" w:rsidP="22EC69B2">
            <w:pPr>
              <w:spacing w:after="0" w:line="240" w:lineRule="auto"/>
              <w:rPr>
                <w:rFonts w:ascii="Arial" w:eastAsia="Times New Roman" w:hAnsi="Arial" w:cs="Arial"/>
                <w:b/>
                <w:color w:val="000000" w:themeColor="text1"/>
                <w:sz w:val="20"/>
                <w:szCs w:val="20"/>
                <w:lang w:eastAsia="et-EE"/>
              </w:rPr>
            </w:pPr>
            <w:r w:rsidRPr="003A72F8">
              <w:rPr>
                <w:rFonts w:ascii="Arial" w:eastAsia="Times New Roman" w:hAnsi="Arial" w:cs="Arial"/>
                <w:b/>
                <w:color w:val="000000" w:themeColor="text1"/>
                <w:sz w:val="20"/>
                <w:szCs w:val="20"/>
                <w:lang w:eastAsia="et-EE"/>
              </w:rPr>
              <w:t xml:space="preserve">Innovatsiooniprojekti </w:t>
            </w:r>
            <w:r w:rsidR="76102E35" w:rsidRPr="003A72F8">
              <w:rPr>
                <w:rFonts w:ascii="Arial" w:eastAsia="Times New Roman" w:hAnsi="Arial" w:cs="Arial"/>
                <w:b/>
                <w:color w:val="000000" w:themeColor="text1"/>
                <w:sz w:val="20"/>
                <w:szCs w:val="20"/>
                <w:lang w:eastAsia="et-EE"/>
              </w:rPr>
              <w:t>kogu</w:t>
            </w:r>
            <w:r w:rsidRPr="003A72F8">
              <w:rPr>
                <w:rFonts w:ascii="Arial" w:eastAsia="Times New Roman" w:hAnsi="Arial" w:cs="Arial"/>
                <w:b/>
                <w:color w:val="000000" w:themeColor="text1"/>
                <w:sz w:val="20"/>
                <w:szCs w:val="20"/>
                <w:lang w:eastAsia="et-EE"/>
              </w:rPr>
              <w:t>m</w:t>
            </w:r>
            <w:r w:rsidRPr="003A72F8">
              <w:rPr>
                <w:rFonts w:ascii="Arial" w:eastAsia="Times New Roman" w:hAnsi="Arial" w:cs="Arial"/>
                <w:b/>
                <w:sz w:val="20"/>
                <w:szCs w:val="20"/>
                <w:lang w:eastAsia="et-EE"/>
              </w:rPr>
              <w:t>aksumus</w:t>
            </w:r>
            <w:r w:rsidR="00F308DF" w:rsidRPr="003A72F8">
              <w:rPr>
                <w:rFonts w:ascii="Arial" w:eastAsia="Times New Roman" w:hAnsi="Arial" w:cs="Arial"/>
                <w:b/>
                <w:sz w:val="20"/>
                <w:szCs w:val="20"/>
                <w:lang w:eastAsia="et-EE"/>
              </w:rPr>
              <w:t xml:space="preserve"> </w:t>
            </w:r>
            <w:r w:rsidRPr="003A72F8">
              <w:rPr>
                <w:rFonts w:ascii="Arial" w:hAnsi="Arial" w:cs="Arial"/>
                <w:sz w:val="20"/>
                <w:szCs w:val="20"/>
              </w:rPr>
              <w:br/>
            </w:r>
            <w:r w:rsidR="00F308DF" w:rsidRPr="003A72F8">
              <w:rPr>
                <w:rFonts w:ascii="Arial" w:eastAsia="Times New Roman" w:hAnsi="Arial" w:cs="Arial"/>
                <w:b/>
                <w:sz w:val="20"/>
                <w:szCs w:val="20"/>
                <w:lang w:eastAsia="et-EE"/>
              </w:rPr>
              <w:t>(sh käibemaks</w:t>
            </w:r>
            <w:r w:rsidR="127C9657" w:rsidRPr="003A72F8">
              <w:rPr>
                <w:rFonts w:ascii="Arial" w:eastAsia="Times New Roman" w:hAnsi="Arial" w:cs="Arial"/>
                <w:b/>
                <w:bCs/>
                <w:sz w:val="20"/>
                <w:szCs w:val="20"/>
                <w:lang w:eastAsia="et-EE"/>
              </w:rPr>
              <w:t>, kui on abikõlblik</w:t>
            </w:r>
            <w:r w:rsidR="00F308DF" w:rsidRPr="003A72F8">
              <w:rPr>
                <w:rFonts w:ascii="Arial" w:eastAsia="Times New Roman" w:hAnsi="Arial" w:cs="Arial"/>
                <w:b/>
                <w:sz w:val="20"/>
                <w:szCs w:val="20"/>
                <w:lang w:eastAsia="et-EE"/>
              </w:rPr>
              <w:t>)</w:t>
            </w:r>
          </w:p>
        </w:tc>
        <w:tc>
          <w:tcPr>
            <w:tcW w:w="6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D240A21" w14:textId="05E26C7D" w:rsidR="00AC7773" w:rsidRDefault="00AC7773" w:rsidP="00AC7773">
            <w:pPr>
              <w:spacing w:after="0" w:line="240" w:lineRule="auto"/>
              <w:rPr>
                <w:rFonts w:ascii="Arial" w:eastAsia="Times New Roman" w:hAnsi="Arial" w:cs="Arial"/>
                <w:color w:val="000000" w:themeColor="text1"/>
                <w:sz w:val="20"/>
                <w:szCs w:val="20"/>
                <w:lang w:eastAsia="et-EE"/>
              </w:rPr>
            </w:pPr>
            <w:r w:rsidRPr="003A72F8">
              <w:rPr>
                <w:rFonts w:ascii="Arial" w:eastAsia="Times New Roman" w:hAnsi="Arial" w:cs="Arial"/>
                <w:color w:val="000000" w:themeColor="text1"/>
                <w:sz w:val="20"/>
                <w:szCs w:val="20"/>
                <w:lang w:eastAsia="et-EE"/>
              </w:rPr>
              <w:t>Kogumaksumus: 1 </w:t>
            </w:r>
            <w:r w:rsidR="006C1871" w:rsidRPr="003A72F8">
              <w:rPr>
                <w:rFonts w:ascii="Arial" w:eastAsia="Times New Roman" w:hAnsi="Arial" w:cs="Arial"/>
                <w:color w:val="000000" w:themeColor="text1"/>
                <w:sz w:val="20"/>
                <w:szCs w:val="20"/>
                <w:lang w:eastAsia="et-EE"/>
              </w:rPr>
              <w:t>4</w:t>
            </w:r>
            <w:r w:rsidR="00BF319B" w:rsidRPr="003A72F8">
              <w:rPr>
                <w:rFonts w:ascii="Arial" w:eastAsia="Times New Roman" w:hAnsi="Arial" w:cs="Arial"/>
                <w:color w:val="000000" w:themeColor="text1"/>
                <w:sz w:val="20"/>
                <w:szCs w:val="20"/>
                <w:lang w:eastAsia="et-EE"/>
              </w:rPr>
              <w:t>7</w:t>
            </w:r>
            <w:r w:rsidR="00585B4F" w:rsidRPr="003A72F8">
              <w:rPr>
                <w:rFonts w:ascii="Arial" w:eastAsia="Times New Roman" w:hAnsi="Arial" w:cs="Arial"/>
                <w:color w:val="000000" w:themeColor="text1"/>
                <w:sz w:val="20"/>
                <w:szCs w:val="20"/>
                <w:lang w:eastAsia="et-EE"/>
              </w:rPr>
              <w:t>5</w:t>
            </w:r>
            <w:r w:rsidRPr="003A72F8">
              <w:rPr>
                <w:rFonts w:ascii="Arial" w:eastAsia="Times New Roman" w:hAnsi="Arial" w:cs="Arial"/>
                <w:color w:val="000000" w:themeColor="text1"/>
                <w:sz w:val="20"/>
                <w:szCs w:val="20"/>
                <w:lang w:eastAsia="et-EE"/>
              </w:rPr>
              <w:t xml:space="preserve"> 000 eurot</w:t>
            </w:r>
            <w:r w:rsidR="001C431C">
              <w:rPr>
                <w:rFonts w:ascii="Arial" w:eastAsia="Times New Roman" w:hAnsi="Arial" w:cs="Arial"/>
                <w:color w:val="000000" w:themeColor="text1"/>
                <w:sz w:val="20"/>
                <w:szCs w:val="20"/>
                <w:lang w:eastAsia="et-EE"/>
              </w:rPr>
              <w:br/>
            </w:r>
          </w:p>
          <w:tbl>
            <w:tblPr>
              <w:tblStyle w:val="TableGrid"/>
              <w:tblW w:w="0" w:type="auto"/>
              <w:tblLook w:val="04A0" w:firstRow="1" w:lastRow="0" w:firstColumn="1" w:lastColumn="0" w:noHBand="0" w:noVBand="1"/>
            </w:tblPr>
            <w:tblGrid>
              <w:gridCol w:w="1306"/>
              <w:gridCol w:w="2403"/>
              <w:gridCol w:w="1581"/>
            </w:tblGrid>
            <w:tr w:rsidR="001C431C" w14:paraId="66A9D8AB" w14:textId="77777777" w:rsidTr="00E41392">
              <w:tc>
                <w:tcPr>
                  <w:tcW w:w="1306" w:type="dxa"/>
                </w:tcPr>
                <w:p w14:paraId="5157FAD6" w14:textId="1770095B" w:rsidR="001C431C" w:rsidRDefault="001C431C" w:rsidP="00AC7773">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Põhipartner</w:t>
                  </w:r>
                </w:p>
              </w:tc>
              <w:tc>
                <w:tcPr>
                  <w:tcW w:w="2403" w:type="dxa"/>
                </w:tcPr>
                <w:p w14:paraId="373ED197" w14:textId="34223BAC" w:rsidR="001C431C" w:rsidRDefault="001C431C" w:rsidP="00AC7773">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Tartu Ülikooli Kliinikum</w:t>
                  </w:r>
                </w:p>
              </w:tc>
              <w:tc>
                <w:tcPr>
                  <w:tcW w:w="1581" w:type="dxa"/>
                </w:tcPr>
                <w:p w14:paraId="7FFB4C44" w14:textId="2DD79C2B" w:rsidR="001C431C" w:rsidRDefault="00CD7CC2" w:rsidP="00AC7773">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400</w:t>
                  </w:r>
                  <w:r w:rsidR="001C431C">
                    <w:rPr>
                      <w:rFonts w:ascii="Arial" w:eastAsia="Times New Roman" w:hAnsi="Arial" w:cs="Arial"/>
                      <w:color w:val="000000" w:themeColor="text1"/>
                      <w:sz w:val="20"/>
                      <w:szCs w:val="20"/>
                      <w:lang w:eastAsia="et-EE"/>
                    </w:rPr>
                    <w:t xml:space="preserve"> 000 eurot</w:t>
                  </w:r>
                </w:p>
              </w:tc>
            </w:tr>
            <w:tr w:rsidR="001C431C" w14:paraId="4578F360" w14:textId="77777777" w:rsidTr="00E41392">
              <w:tc>
                <w:tcPr>
                  <w:tcW w:w="3709" w:type="dxa"/>
                  <w:gridSpan w:val="2"/>
                </w:tcPr>
                <w:p w14:paraId="6B16ECD7" w14:textId="426B95CD" w:rsidR="001C431C" w:rsidRDefault="001C431C" w:rsidP="00AC7773">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Kaasatud partnerid (näitena)</w:t>
                  </w:r>
                </w:p>
              </w:tc>
              <w:tc>
                <w:tcPr>
                  <w:tcW w:w="1581" w:type="dxa"/>
                </w:tcPr>
                <w:p w14:paraId="6988F056" w14:textId="77777777" w:rsidR="001C431C" w:rsidRDefault="001C431C" w:rsidP="00AC7773">
                  <w:pPr>
                    <w:rPr>
                      <w:rFonts w:ascii="Arial" w:eastAsia="Times New Roman" w:hAnsi="Arial" w:cs="Arial"/>
                      <w:color w:val="000000" w:themeColor="text1"/>
                      <w:sz w:val="20"/>
                      <w:szCs w:val="20"/>
                      <w:lang w:eastAsia="et-EE"/>
                    </w:rPr>
                  </w:pPr>
                </w:p>
              </w:tc>
            </w:tr>
            <w:tr w:rsidR="001C431C" w14:paraId="3F844EC9" w14:textId="77777777" w:rsidTr="00E41392">
              <w:tc>
                <w:tcPr>
                  <w:tcW w:w="1306" w:type="dxa"/>
                </w:tcPr>
                <w:p w14:paraId="0B56F6C8" w14:textId="40239D1C" w:rsidR="001C431C" w:rsidRDefault="001C431C" w:rsidP="00AC7773">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Partner 1</w:t>
                  </w:r>
                </w:p>
              </w:tc>
              <w:tc>
                <w:tcPr>
                  <w:tcW w:w="2403" w:type="dxa"/>
                </w:tcPr>
                <w:p w14:paraId="22460530" w14:textId="4F8FA8CD" w:rsidR="001C431C" w:rsidRDefault="001C431C" w:rsidP="00AC7773">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NORTAL</w:t>
                  </w:r>
                </w:p>
              </w:tc>
              <w:tc>
                <w:tcPr>
                  <w:tcW w:w="1581" w:type="dxa"/>
                </w:tcPr>
                <w:p w14:paraId="7341D48E" w14:textId="718F9BDA" w:rsidR="001C431C" w:rsidRDefault="001C431C" w:rsidP="00AC7773">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350 000 eurot</w:t>
                  </w:r>
                </w:p>
              </w:tc>
            </w:tr>
            <w:tr w:rsidR="001C431C" w14:paraId="10826B94" w14:textId="77777777" w:rsidTr="00E41392">
              <w:tc>
                <w:tcPr>
                  <w:tcW w:w="1306" w:type="dxa"/>
                </w:tcPr>
                <w:p w14:paraId="51CF50F5" w14:textId="314F05BA" w:rsidR="001C431C" w:rsidRDefault="001C431C" w:rsidP="00AC7773">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Partner 2</w:t>
                  </w:r>
                </w:p>
              </w:tc>
              <w:tc>
                <w:tcPr>
                  <w:tcW w:w="2403" w:type="dxa"/>
                </w:tcPr>
                <w:p w14:paraId="19619BFA" w14:textId="0566E647" w:rsidR="001C431C" w:rsidRDefault="001C431C" w:rsidP="00AC7773">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Cybernetica AS</w:t>
                  </w:r>
                </w:p>
              </w:tc>
              <w:tc>
                <w:tcPr>
                  <w:tcW w:w="1581" w:type="dxa"/>
                </w:tcPr>
                <w:p w14:paraId="50A9788C" w14:textId="03F050A9" w:rsidR="001C431C" w:rsidRDefault="001C431C" w:rsidP="00AC7773">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200 000 eurot</w:t>
                  </w:r>
                </w:p>
              </w:tc>
            </w:tr>
            <w:tr w:rsidR="001C431C" w14:paraId="6904330A" w14:textId="77777777" w:rsidTr="00E41392">
              <w:tc>
                <w:tcPr>
                  <w:tcW w:w="1306" w:type="dxa"/>
                </w:tcPr>
                <w:p w14:paraId="7665C2A3" w14:textId="3F9B8025" w:rsidR="001C431C" w:rsidRDefault="001C431C" w:rsidP="00AC7773">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Partner 3</w:t>
                  </w:r>
                </w:p>
              </w:tc>
              <w:tc>
                <w:tcPr>
                  <w:tcW w:w="2403" w:type="dxa"/>
                </w:tcPr>
                <w:p w14:paraId="38E8D80F" w14:textId="63CCC2C3" w:rsidR="001C431C" w:rsidRDefault="001C431C" w:rsidP="00AC7773">
                  <w:pPr>
                    <w:rPr>
                      <w:rFonts w:ascii="Arial" w:eastAsia="Times New Roman" w:hAnsi="Arial" w:cs="Arial"/>
                      <w:color w:val="000000" w:themeColor="text1"/>
                      <w:sz w:val="20"/>
                      <w:szCs w:val="20"/>
                      <w:lang w:eastAsia="et-EE"/>
                    </w:rPr>
                  </w:pPr>
                  <w:r w:rsidRPr="003A72F8">
                    <w:rPr>
                      <w:rFonts w:ascii="Arial" w:eastAsia="Times New Roman" w:hAnsi="Arial" w:cs="Arial"/>
                      <w:color w:val="000000" w:themeColor="text1"/>
                      <w:sz w:val="20"/>
                      <w:szCs w:val="20"/>
                      <w:lang w:eastAsia="et-EE"/>
                    </w:rPr>
                    <w:t xml:space="preserve">Sorainen/Cobalt/KPMG </w:t>
                  </w:r>
                </w:p>
              </w:tc>
              <w:tc>
                <w:tcPr>
                  <w:tcW w:w="1581" w:type="dxa"/>
                </w:tcPr>
                <w:p w14:paraId="57B58034" w14:textId="683DDFC1" w:rsidR="001C431C" w:rsidRDefault="00CD7CC2" w:rsidP="00AC7773">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 xml:space="preserve">  </w:t>
                  </w:r>
                  <w:r w:rsidR="001C431C">
                    <w:rPr>
                      <w:rFonts w:ascii="Arial" w:eastAsia="Times New Roman" w:hAnsi="Arial" w:cs="Arial"/>
                      <w:color w:val="000000" w:themeColor="text1"/>
                      <w:sz w:val="20"/>
                      <w:szCs w:val="20"/>
                      <w:lang w:eastAsia="et-EE"/>
                    </w:rPr>
                    <w:t>75 000 eurot</w:t>
                  </w:r>
                </w:p>
              </w:tc>
            </w:tr>
            <w:tr w:rsidR="001C431C" w14:paraId="765E37D7" w14:textId="77777777" w:rsidTr="00E41392">
              <w:tc>
                <w:tcPr>
                  <w:tcW w:w="1306" w:type="dxa"/>
                </w:tcPr>
                <w:p w14:paraId="6126F2E7" w14:textId="4B8FE189" w:rsidR="001C431C" w:rsidRDefault="001C431C" w:rsidP="00AC7773">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Partner 4</w:t>
                  </w:r>
                </w:p>
              </w:tc>
              <w:tc>
                <w:tcPr>
                  <w:tcW w:w="2403" w:type="dxa"/>
                </w:tcPr>
                <w:p w14:paraId="2E4173D1" w14:textId="010A58B7" w:rsidR="001C431C" w:rsidRDefault="001C431C" w:rsidP="00AC7773">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AI testpartnerid</w:t>
                  </w:r>
                </w:p>
              </w:tc>
              <w:tc>
                <w:tcPr>
                  <w:tcW w:w="1581" w:type="dxa"/>
                </w:tcPr>
                <w:p w14:paraId="2004E1FC" w14:textId="3F6D061B" w:rsidR="001C431C" w:rsidRDefault="001C431C" w:rsidP="00AC7773">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350 000 eurot</w:t>
                  </w:r>
                </w:p>
              </w:tc>
            </w:tr>
            <w:tr w:rsidR="001C431C" w14:paraId="7E3C834D" w14:textId="77777777" w:rsidTr="00E41392">
              <w:tc>
                <w:tcPr>
                  <w:tcW w:w="1306" w:type="dxa"/>
                </w:tcPr>
                <w:p w14:paraId="17913542" w14:textId="69CC134B" w:rsidR="001C431C" w:rsidRDefault="001C431C" w:rsidP="00AC7773">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Partner 5</w:t>
                  </w:r>
                </w:p>
              </w:tc>
              <w:tc>
                <w:tcPr>
                  <w:tcW w:w="2403" w:type="dxa"/>
                </w:tcPr>
                <w:p w14:paraId="38B4EC16" w14:textId="30E3F1B5" w:rsidR="001C431C" w:rsidRDefault="001C431C" w:rsidP="00AC7773">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Health Founders</w:t>
                  </w:r>
                </w:p>
              </w:tc>
              <w:tc>
                <w:tcPr>
                  <w:tcW w:w="1581" w:type="dxa"/>
                </w:tcPr>
                <w:p w14:paraId="0FD1C9EF" w14:textId="474C4B91" w:rsidR="001C431C" w:rsidRDefault="001C431C" w:rsidP="00AC7773">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100 000 eurot</w:t>
                  </w:r>
                </w:p>
              </w:tc>
            </w:tr>
          </w:tbl>
          <w:p w14:paraId="266A667E" w14:textId="5A68BB5E" w:rsidR="001C431C" w:rsidRPr="003A72F8" w:rsidRDefault="001C431C" w:rsidP="7C32BE47">
            <w:pPr>
              <w:spacing w:after="0" w:line="240" w:lineRule="auto"/>
              <w:rPr>
                <w:rFonts w:ascii="Arial" w:eastAsia="Times New Roman" w:hAnsi="Arial" w:cs="Arial"/>
                <w:color w:val="000000" w:themeColor="text1"/>
                <w:sz w:val="20"/>
                <w:szCs w:val="20"/>
                <w:lang w:eastAsia="et-EE"/>
              </w:rPr>
            </w:pPr>
          </w:p>
        </w:tc>
      </w:tr>
      <w:tr w:rsidR="001C431C" w:rsidRPr="003A72F8" w14:paraId="7818425A" w14:textId="77777777" w:rsidTr="00CD7CC2">
        <w:trPr>
          <w:trHeight w:val="240"/>
        </w:trPr>
        <w:tc>
          <w:tcPr>
            <w:tcW w:w="30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9CCA651" w14:textId="39187740" w:rsidR="001C431C" w:rsidRPr="003A72F8" w:rsidRDefault="001C431C" w:rsidP="001C431C">
            <w:pPr>
              <w:spacing w:after="0" w:line="240" w:lineRule="auto"/>
              <w:rPr>
                <w:rFonts w:ascii="Arial" w:eastAsia="Times New Roman" w:hAnsi="Arial" w:cs="Arial"/>
                <w:b/>
                <w:color w:val="000000" w:themeColor="text1"/>
                <w:sz w:val="20"/>
                <w:szCs w:val="20"/>
                <w:lang w:eastAsia="et-EE"/>
              </w:rPr>
            </w:pPr>
            <w:r w:rsidRPr="003A72F8">
              <w:rPr>
                <w:rFonts w:ascii="Arial" w:eastAsia="Times New Roman" w:hAnsi="Arial" w:cs="Arial"/>
                <w:b/>
                <w:color w:val="000000" w:themeColor="text1"/>
                <w:sz w:val="20"/>
                <w:szCs w:val="20"/>
                <w:lang w:eastAsia="et-EE"/>
              </w:rPr>
              <w:t>Käibemaks</w:t>
            </w:r>
          </w:p>
        </w:tc>
        <w:tc>
          <w:tcPr>
            <w:tcW w:w="6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9790ED" w14:textId="378321BA" w:rsidR="001C431C" w:rsidRPr="003A72F8" w:rsidRDefault="00000000" w:rsidP="001C431C">
            <w:pPr>
              <w:spacing w:after="0" w:line="240" w:lineRule="auto"/>
              <w:rPr>
                <w:rFonts w:ascii="Arial" w:eastAsia="Times New Roman" w:hAnsi="Arial" w:cs="Arial"/>
                <w:i/>
                <w:color w:val="000000" w:themeColor="text1"/>
                <w:sz w:val="20"/>
                <w:szCs w:val="20"/>
                <w:lang w:eastAsia="et-EE"/>
              </w:rPr>
            </w:pPr>
            <w:sdt>
              <w:sdtPr>
                <w:rPr>
                  <w:rFonts w:ascii="Arial" w:hAnsi="Arial" w:cs="Arial"/>
                  <w:sz w:val="20"/>
                  <w:szCs w:val="20"/>
                </w:rPr>
                <w:id w:val="-1738773142"/>
                <w14:checkbox>
                  <w14:checked w14:val="1"/>
                  <w14:checkedState w14:val="2612" w14:font="MS Gothic"/>
                  <w14:uncheckedState w14:val="2610" w14:font="MS Gothic"/>
                </w14:checkbox>
              </w:sdtPr>
              <w:sdtContent>
                <w:r w:rsidR="001C431C" w:rsidRPr="003A72F8">
                  <w:rPr>
                    <w:rFonts w:ascii="MS Gothic" w:eastAsia="MS Gothic" w:hAnsi="MS Gothic" w:cs="Arial"/>
                    <w:sz w:val="20"/>
                    <w:szCs w:val="20"/>
                  </w:rPr>
                  <w:t>☒</w:t>
                </w:r>
              </w:sdtContent>
            </w:sdt>
            <w:r w:rsidR="001C431C" w:rsidRPr="003A72F8">
              <w:rPr>
                <w:rFonts w:ascii="Arial" w:hAnsi="Arial" w:cs="Arial"/>
                <w:sz w:val="20"/>
                <w:szCs w:val="20"/>
              </w:rPr>
              <w:t xml:space="preserve"> jääb kulu tegija kanda (käibemaks abikõlblik)</w:t>
            </w:r>
            <w:r w:rsidR="001C431C" w:rsidRPr="003A72F8">
              <w:rPr>
                <w:rFonts w:ascii="Arial" w:eastAsia="Times New Roman" w:hAnsi="Arial" w:cs="Arial"/>
                <w:i/>
                <w:color w:val="000000" w:themeColor="text1"/>
                <w:sz w:val="20"/>
                <w:szCs w:val="20"/>
                <w:lang w:eastAsia="et-EE"/>
              </w:rPr>
              <w:t xml:space="preserve"> </w:t>
            </w:r>
          </w:p>
          <w:p w14:paraId="4D5D17B1" w14:textId="6DA00477" w:rsidR="001C431C" w:rsidRPr="003A72F8" w:rsidRDefault="00000000" w:rsidP="001C431C">
            <w:pPr>
              <w:spacing w:after="0" w:line="240" w:lineRule="auto"/>
              <w:rPr>
                <w:rFonts w:ascii="Arial" w:hAnsi="Arial" w:cs="Arial"/>
                <w:sz w:val="20"/>
                <w:szCs w:val="20"/>
              </w:rPr>
            </w:pPr>
            <w:sdt>
              <w:sdtPr>
                <w:rPr>
                  <w:rFonts w:ascii="Arial" w:hAnsi="Arial" w:cs="Arial"/>
                  <w:sz w:val="20"/>
                  <w:szCs w:val="20"/>
                  <w:highlight w:val="yellow"/>
                </w:rPr>
                <w:id w:val="-197859582"/>
                <w14:checkbox>
                  <w14:checked w14:val="0"/>
                  <w14:checkedState w14:val="2612" w14:font="MS Gothic"/>
                  <w14:uncheckedState w14:val="2610" w14:font="MS Gothic"/>
                </w14:checkbox>
              </w:sdtPr>
              <w:sdtContent>
                <w:r w:rsidR="001C431C" w:rsidRPr="003A72F8">
                  <w:rPr>
                    <w:rFonts w:ascii="Segoe UI Symbol" w:eastAsia="MS Gothic" w:hAnsi="Segoe UI Symbol" w:cs="Segoe UI Symbol"/>
                    <w:sz w:val="20"/>
                    <w:szCs w:val="20"/>
                  </w:rPr>
                  <w:t>☐</w:t>
                </w:r>
              </w:sdtContent>
            </w:sdt>
            <w:r w:rsidR="001C431C" w:rsidRPr="003A72F8">
              <w:rPr>
                <w:rFonts w:ascii="Arial" w:hAnsi="Arial" w:cs="Arial"/>
                <w:sz w:val="20"/>
                <w:szCs w:val="20"/>
              </w:rPr>
              <w:t xml:space="preserve"> saab küsida riigilt tagasi (käibemaks ei ole abikõlblik)</w:t>
            </w:r>
          </w:p>
          <w:p w14:paraId="44277BBC" w14:textId="77777777" w:rsidR="001C431C" w:rsidRPr="003A72F8" w:rsidRDefault="001C431C" w:rsidP="001C431C">
            <w:pPr>
              <w:spacing w:after="0" w:line="240" w:lineRule="auto"/>
              <w:rPr>
                <w:rFonts w:ascii="Arial" w:hAnsi="Arial" w:cs="Arial"/>
                <w:sz w:val="20"/>
                <w:szCs w:val="20"/>
              </w:rPr>
            </w:pPr>
          </w:p>
          <w:p w14:paraId="7B153828" w14:textId="7E2CBEDA" w:rsidR="001C431C" w:rsidRPr="003A72F8" w:rsidRDefault="001C431C" w:rsidP="001C431C">
            <w:pPr>
              <w:spacing w:after="0" w:line="240" w:lineRule="auto"/>
              <w:rPr>
                <w:rFonts w:ascii="Arial" w:hAnsi="Arial" w:cs="Arial"/>
                <w:i/>
                <w:color w:val="000000" w:themeColor="text1"/>
                <w:sz w:val="20"/>
                <w:szCs w:val="20"/>
                <w:lang w:eastAsia="et-EE"/>
              </w:rPr>
            </w:pPr>
            <w:r w:rsidRPr="003A72F8">
              <w:rPr>
                <w:rFonts w:ascii="Arial" w:hAnsi="Arial" w:cs="Arial"/>
                <w:i/>
                <w:sz w:val="20"/>
                <w:szCs w:val="20"/>
              </w:rPr>
              <w:t>Vastav info täita iga partneri kohta (kopeeri ridu ning kirjuta partneri nimi juurde)</w:t>
            </w:r>
          </w:p>
        </w:tc>
      </w:tr>
      <w:tr w:rsidR="001C431C" w:rsidRPr="003A72F8" w14:paraId="73E8CAB0" w14:textId="77777777" w:rsidTr="001C431C">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84CB159" w14:textId="69C809A7" w:rsidR="001C431C" w:rsidRPr="003A72F8" w:rsidRDefault="001C431C" w:rsidP="001C431C">
            <w:pPr>
              <w:pStyle w:val="ListParagraph"/>
              <w:spacing w:after="0" w:line="240" w:lineRule="auto"/>
              <w:ind w:left="90"/>
              <w:rPr>
                <w:rFonts w:ascii="Arial" w:eastAsia="Times New Roman" w:hAnsi="Arial" w:cs="Arial"/>
                <w:b/>
                <w:color w:val="000000"/>
                <w:sz w:val="20"/>
                <w:szCs w:val="20"/>
                <w:lang w:eastAsia="et-EE"/>
              </w:rPr>
            </w:pPr>
            <w:r w:rsidRPr="003A72F8">
              <w:rPr>
                <w:rFonts w:ascii="Arial" w:eastAsia="Times New Roman" w:hAnsi="Arial" w:cs="Arial"/>
                <w:b/>
                <w:color w:val="000000" w:themeColor="text1"/>
                <w:sz w:val="20"/>
                <w:szCs w:val="20"/>
                <w:lang w:eastAsia="et-EE"/>
              </w:rPr>
              <w:lastRenderedPageBreak/>
              <w:t>1. Probleemikirjeldus</w:t>
            </w:r>
            <w:r w:rsidRPr="003A72F8">
              <w:rPr>
                <w:rFonts w:ascii="Arial" w:eastAsia="Times New Roman" w:hAnsi="Arial" w:cs="Arial"/>
                <w:b/>
                <w:bCs/>
                <w:color w:val="000000" w:themeColor="text1"/>
                <w:sz w:val="20"/>
                <w:szCs w:val="20"/>
                <w:lang w:eastAsia="et-EE"/>
              </w:rPr>
              <w:t xml:space="preserve"> (max 2 lk)</w:t>
            </w:r>
            <w:r w:rsidRPr="003A72F8">
              <w:rPr>
                <w:rFonts w:ascii="Arial" w:hAnsi="Arial" w:cs="Arial"/>
                <w:sz w:val="20"/>
                <w:szCs w:val="20"/>
              </w:rPr>
              <w:br/>
            </w:r>
          </w:p>
          <w:p w14:paraId="0D970DCA" w14:textId="07790DF8" w:rsidR="001C431C" w:rsidRPr="003A72F8" w:rsidRDefault="001C431C" w:rsidP="001C431C">
            <w:pPr>
              <w:pStyle w:val="ListParagraph"/>
              <w:spacing w:after="0" w:line="240" w:lineRule="auto"/>
              <w:ind w:left="90"/>
              <w:rPr>
                <w:rFonts w:ascii="Arial" w:eastAsia="Times New Roman" w:hAnsi="Arial" w:cs="Arial"/>
                <w:b/>
                <w:bCs/>
                <w:i/>
                <w:iCs/>
                <w:color w:val="000000"/>
                <w:sz w:val="20"/>
                <w:szCs w:val="20"/>
                <w:lang w:eastAsia="et-EE"/>
              </w:rPr>
            </w:pPr>
            <w:r w:rsidRPr="003A72F8">
              <w:rPr>
                <w:rFonts w:ascii="Arial" w:eastAsia="Times New Roman" w:hAnsi="Arial" w:cs="Arial"/>
                <w:b/>
                <w:bCs/>
                <w:i/>
                <w:iCs/>
                <w:color w:val="000000" w:themeColor="text1"/>
                <w:sz w:val="20"/>
                <w:szCs w:val="20"/>
                <w:lang w:eastAsia="et-EE"/>
              </w:rPr>
              <w:t xml:space="preserve">Kirjeldage lahendamist vajavat probleemi, selle olulisust ning keda see probleem puudutab.  </w:t>
            </w:r>
          </w:p>
          <w:p w14:paraId="57EA0A18" w14:textId="4627E283" w:rsidR="001C431C" w:rsidRPr="003A72F8" w:rsidRDefault="001C431C" w:rsidP="001C431C">
            <w:pPr>
              <w:spacing w:after="0" w:line="240" w:lineRule="auto"/>
              <w:ind w:left="708"/>
              <w:rPr>
                <w:rFonts w:ascii="Arial" w:eastAsia="Times New Roman" w:hAnsi="Arial" w:cs="Arial"/>
                <w:b/>
                <w:color w:val="000000"/>
                <w:sz w:val="20"/>
                <w:szCs w:val="20"/>
                <w:lang w:eastAsia="et-EE"/>
              </w:rPr>
            </w:pPr>
          </w:p>
          <w:p w14:paraId="6551142D" w14:textId="43D9358F" w:rsidR="001C431C" w:rsidRPr="003A72F8" w:rsidRDefault="001C431C" w:rsidP="001C431C">
            <w:pPr>
              <w:pStyle w:val="ListParagraph"/>
              <w:numPr>
                <w:ilvl w:val="0"/>
                <w:numId w:val="7"/>
              </w:numPr>
              <w:spacing w:after="0" w:line="240" w:lineRule="auto"/>
              <w:ind w:left="313" w:hanging="211"/>
              <w:textAlignment w:val="baseline"/>
              <w:rPr>
                <w:rFonts w:ascii="Arial" w:eastAsia="Times New Roman" w:hAnsi="Arial" w:cs="Arial"/>
                <w:i/>
                <w:iCs/>
                <w:color w:val="000000"/>
                <w:sz w:val="20"/>
                <w:szCs w:val="20"/>
                <w:lang w:eastAsia="et-EE"/>
              </w:rPr>
            </w:pPr>
            <w:r w:rsidRPr="003A72F8">
              <w:rPr>
                <w:rFonts w:ascii="Arial" w:eastAsia="Times New Roman" w:hAnsi="Arial" w:cs="Arial"/>
                <w:i/>
                <w:iCs/>
                <w:color w:val="000000" w:themeColor="text1"/>
                <w:sz w:val="20"/>
                <w:szCs w:val="20"/>
                <w:lang w:eastAsia="et-EE"/>
              </w:rPr>
              <w:t>Selgitage, miks on probleem aktuaalne.</w:t>
            </w:r>
          </w:p>
          <w:p w14:paraId="00DE86DF" w14:textId="6DC3DFDA" w:rsidR="001C431C" w:rsidRPr="003A72F8" w:rsidRDefault="001C431C" w:rsidP="001C431C">
            <w:pPr>
              <w:pStyle w:val="ListParagraph"/>
              <w:numPr>
                <w:ilvl w:val="0"/>
                <w:numId w:val="7"/>
              </w:numPr>
              <w:spacing w:after="0" w:line="240" w:lineRule="auto"/>
              <w:ind w:left="313" w:hanging="211"/>
              <w:textAlignment w:val="baseline"/>
              <w:rPr>
                <w:rFonts w:ascii="Arial" w:eastAsia="Times New Roman" w:hAnsi="Arial" w:cs="Arial"/>
                <w:i/>
                <w:iCs/>
                <w:sz w:val="20"/>
                <w:szCs w:val="20"/>
                <w:lang w:eastAsia="et-EE"/>
              </w:rPr>
            </w:pPr>
            <w:r w:rsidRPr="003A72F8">
              <w:rPr>
                <w:rFonts w:ascii="Arial" w:eastAsia="Times New Roman" w:hAnsi="Arial" w:cs="Arial"/>
                <w:i/>
                <w:iCs/>
                <w:color w:val="000000" w:themeColor="text1"/>
                <w:sz w:val="20"/>
                <w:szCs w:val="20"/>
                <w:lang w:eastAsia="et-EE"/>
              </w:rPr>
              <w:t>Hinnake probleemi mõju (nt rahaline kokkuhoid, keskkonna- või sotsiaalne kasu).</w:t>
            </w:r>
            <w:r w:rsidRPr="003A72F8">
              <w:rPr>
                <w:rFonts w:ascii="Arial" w:eastAsia="Times New Roman" w:hAnsi="Arial" w:cs="Arial"/>
                <w:i/>
                <w:iCs/>
                <w:sz w:val="20"/>
                <w:szCs w:val="20"/>
                <w:lang w:eastAsia="et-EE"/>
              </w:rPr>
              <w:t>Kirjeldage probleemi tausta. Mida on probleemi lahendamiseks Eestis juba tehtud või mis on tegemisel? Tooge välja relevantsed teiste riikide kogemused probleemi lahendamisel.</w:t>
            </w:r>
          </w:p>
        </w:tc>
      </w:tr>
      <w:tr w:rsidR="001C431C" w:rsidRPr="003A72F8" w14:paraId="0E550A34" w14:textId="77777777" w:rsidTr="001C431C">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D462DFD" w14:textId="1B6FE159" w:rsidR="001C431C" w:rsidRPr="003A72F8" w:rsidRDefault="001C431C" w:rsidP="001C431C">
            <w:pPr>
              <w:spacing w:line="240" w:lineRule="auto"/>
              <w:jc w:val="both"/>
              <w:rPr>
                <w:rFonts w:ascii="Arial" w:hAnsi="Arial" w:cs="Arial"/>
                <w:sz w:val="20"/>
                <w:szCs w:val="20"/>
              </w:rPr>
            </w:pPr>
            <w:r w:rsidRPr="003A72F8">
              <w:rPr>
                <w:rFonts w:ascii="Arial" w:hAnsi="Arial" w:cs="Arial"/>
                <w:sz w:val="20"/>
                <w:szCs w:val="20"/>
              </w:rPr>
              <w:t>Eestis arendatakse teadusasutustes, tervisetehnoloogia ettevõtetes ning tervishoiusüsteemi partnerorganisatsioonides üha enam tehisintellektil põhinevaid diagnostika-, otsustustoe- ja ravilahendusi. Samal ajal on Eesti tervishoiusüsteemil olulised konkurentsieelised – kvaliteetsed terviseandmed, kõrge digitaliseerituse tase ning kasvav tehisintellekti arendusvõimekus. Vaatamata sellele puudub täna süsteemne ja korduvkasutatav mehhanism, mis võimaldaks terviseandmetel põhinevatel algoritmidel jõuda tõhusalt kliinilise valideerimise, kasutuselevõtu ning vajadusel meditsiiniseadmena sertifitseerimiseni.</w:t>
            </w:r>
          </w:p>
          <w:p w14:paraId="4454A5E3" w14:textId="6CDA2DD6" w:rsidR="001C431C" w:rsidRPr="003A72F8" w:rsidRDefault="001C431C" w:rsidP="001C431C">
            <w:pPr>
              <w:spacing w:line="240" w:lineRule="auto"/>
              <w:jc w:val="both"/>
              <w:rPr>
                <w:rFonts w:ascii="Arial" w:hAnsi="Arial" w:cs="Arial"/>
                <w:sz w:val="20"/>
                <w:szCs w:val="20"/>
              </w:rPr>
            </w:pPr>
            <w:r w:rsidRPr="003A72F8">
              <w:rPr>
                <w:rFonts w:ascii="Arial" w:hAnsi="Arial" w:cs="Arial"/>
                <w:sz w:val="20"/>
                <w:szCs w:val="20"/>
              </w:rPr>
              <w:t>Oluliseks kitsaskohaks on tervishoiuasutuste piiratud valmisolek innovatsiooniprojektide vastuvõtmiseks, hindamiseks, piloteerimiseks ja valideerimisuuringute läbiviimiseks. Eestis puudub terviklik haiglasisene raamistik, mis ühendaks innovatsiooniprojektide juhtimise, andmehalduse, regulatiivse valmisoleku, teadusuuringute ettevalmistuse ning kliiniliste katsetuste toe. Selle tulemusena on avaliku sektori võimekus kasutada andmeid otsustustoes, ennetuses ja ravikvaliteedi parandamises piiratud ning Eesti tervisetehnoloogia ettevõtetel on keerulisem arendada ja valideerida rahvusvahelistele regulatiivsetele nõuetele vastavaid lahendusi.</w:t>
            </w:r>
          </w:p>
          <w:p w14:paraId="342BD5AD" w14:textId="5EDBDEDB" w:rsidR="001C431C" w:rsidRPr="003A72F8" w:rsidRDefault="001C431C" w:rsidP="001C431C">
            <w:pPr>
              <w:spacing w:line="240" w:lineRule="auto"/>
              <w:jc w:val="both"/>
              <w:rPr>
                <w:rFonts w:ascii="Arial" w:hAnsi="Arial" w:cs="Arial"/>
                <w:sz w:val="20"/>
                <w:szCs w:val="20"/>
              </w:rPr>
            </w:pPr>
            <w:r w:rsidRPr="003A72F8">
              <w:rPr>
                <w:rFonts w:ascii="Arial" w:hAnsi="Arial" w:cs="Arial"/>
                <w:sz w:val="20"/>
                <w:szCs w:val="20"/>
              </w:rPr>
              <w:t>SA Tartu Ülikooli Kliinikum on Eesti ainus ülikoolihaigla, mille ülesanne on ühendada ravi-, õppe- ja teadustegevus ning kujundada Eesti tervishoiu tulevikku läbi teadus- ja arendustegevuse. Kliinikumis on juba käivitatud mitmed innovatsiooni toetavad algatused, sealhulgas patsiendi dünaamilise andmenõusoleku lahenduse arendamine, biotehnoloogiaettevõtetele suunatud regulatiivsete ja tehniliste protsesside kirjeldamine ning mitmed koostööprojektid Tervisekassa, teadusasutuste, ravimiarendajate ja tervisetehnoloogia ettevõtetega. Samuti osaleb Kliinikum olulistes riiklikes ja rahvusvahelistes teadus- ja arenduskonsortsiumides.</w:t>
            </w:r>
          </w:p>
          <w:p w14:paraId="65B5C377" w14:textId="087EB18F" w:rsidR="001C431C" w:rsidRPr="003A72F8" w:rsidRDefault="001C431C" w:rsidP="001C431C">
            <w:pPr>
              <w:spacing w:line="240" w:lineRule="auto"/>
              <w:jc w:val="both"/>
              <w:rPr>
                <w:rFonts w:ascii="Arial" w:hAnsi="Arial" w:cs="Arial"/>
                <w:sz w:val="20"/>
                <w:szCs w:val="20"/>
              </w:rPr>
            </w:pPr>
            <w:r w:rsidRPr="003A72F8">
              <w:rPr>
                <w:rFonts w:ascii="Arial" w:hAnsi="Arial" w:cs="Arial"/>
                <w:sz w:val="20"/>
                <w:szCs w:val="20"/>
              </w:rPr>
              <w:t xml:space="preserve">Samas puudub tänaseni terviklik ülevaade haigla infosüsteemi tehnilisest valmisolekust tehisintellektil põhinevate lahenduste integreerimiseks ning puuduvad standardiseeritud protsessid, mis võimaldaksid AI-lahendusi süstemaatiliselt hinnata, piloteerida ja valideerida. Rahvusvaheliselt on sellised võimekused saanud juhtivate ülikoolihaiglate (nt Karolinska University Hospital, Erasmus MC ja King's Health Partners) tavapäraseks praktikaks, võimaldades neil tegutseda atraktiivsete partneritena teadusasutustele ja tervisetehnoloogia ettevõtetele. Nende haiglate lahendusi ei ole siiski võimalik Eesti konteksti üks-ühele üle kanda, kuna Eesti haiglates kasutatakse teistsugust terviseandmete kogumise ja haiglainfosüsteemide arhitektuuri, ning see nõuab kohalikele vajadustele vastavat lähenemist. Eelpool nimetatud rahvusvaheliste ülikoolihaiglate kogemuste analüüsi põhjal on võimalik üle võtta innovatsiooniprojektide juhtimise üldpõhimõtted, AI-lahenduste kliinilise valideerimise etapid ning juhtimismudelid. Samas ei ole võimalik otse üle võtta nende haiglate tehnilisi integratsioonilahendusi, andmehaldusmudeleid ega AI-lahenduste juurutusprotsesse, kuna need põhinevad Eesti tervishoiusüsteemist erineval haiglainfosüsteemide arhitektuuril, andmevoogudel ja regulatiivsel korraldusel. Eestis kasutatava e-HL haiglainfosüsteemi arhitektuur, Tervise Infosüsteemi andmevahetusmudel, Tervisekassa protsessid ning Euroopa terviseandmeruumi (EHDS) rakendamise ettevalmistused eeldavad eraldiseisvat kohandamist ja testimist. </w:t>
            </w:r>
          </w:p>
          <w:p w14:paraId="736EA876" w14:textId="0EEA3A8C" w:rsidR="001C431C" w:rsidRPr="003A72F8" w:rsidRDefault="001C431C" w:rsidP="001C431C">
            <w:pPr>
              <w:spacing w:line="240" w:lineRule="auto"/>
              <w:jc w:val="both"/>
              <w:rPr>
                <w:rFonts w:ascii="Arial" w:hAnsi="Arial" w:cs="Arial"/>
                <w:sz w:val="20"/>
                <w:szCs w:val="20"/>
              </w:rPr>
            </w:pPr>
            <w:r w:rsidRPr="003A72F8">
              <w:rPr>
                <w:rFonts w:ascii="Arial" w:hAnsi="Arial" w:cs="Arial"/>
                <w:sz w:val="20"/>
                <w:szCs w:val="20"/>
              </w:rPr>
              <w:t xml:space="preserve">Projekti eesmärk ei ole luua uut raamistikku nullist, vaid kohandada rahvusvaheliselt tõendatud lähenemised Eesti tervishoiukeskkonda ning valideerida nende praktiline rakendatavus reaalses haiglakeskkonnas. Projekti eesmärk on viia SA Tartu Ülikooli Kliinikumis läbi haigla infosüsteemi valmisoleku (Site Readiness) terviklik analüüs tehisintellektil põhinevate tervisetehnoloogiate liidestamiseks ning valideerida loodud metoodika kolme erineva AI-lahenduse pilootrakenduse kaudu. Projekti käigus kaardistatakse tehnilised, organisatsioonilised, andmehalduslikud ja regulatiivsed eeldused AI-lahenduste kasutuselevõtuks, töötatakse välja haiglasisene innovatsiooniprojektide juhtimise ja AI-lahenduste valideerimise raamistik ning luuakse korduvkasutatav mudel innovatsiooniprojektide elluviimiseks Eesti haiglavõrgu haiglates, kus andmete kogumine toimub e-HL </w:t>
            </w:r>
            <w:r w:rsidRPr="003A72F8">
              <w:rPr>
                <w:rFonts w:ascii="Arial" w:hAnsi="Arial" w:cs="Arial"/>
                <w:sz w:val="20"/>
                <w:szCs w:val="20"/>
              </w:rPr>
              <w:lastRenderedPageBreak/>
              <w:t>infosüsteemi. Need haiglad on lisaks Tartu Ülikooli Kliinikumile Ida-Tallinna Keskhaigla, Viljandi Haigla ja Tartu Ülikooli Kliinikumiga võrgustunud haiglad.</w:t>
            </w:r>
          </w:p>
          <w:p w14:paraId="433D06EC" w14:textId="77777777" w:rsidR="001C431C" w:rsidRPr="003A72F8" w:rsidRDefault="001C431C" w:rsidP="001C431C">
            <w:pPr>
              <w:spacing w:line="240" w:lineRule="auto"/>
              <w:jc w:val="both"/>
              <w:rPr>
                <w:rFonts w:ascii="Arial" w:hAnsi="Arial" w:cs="Arial"/>
                <w:sz w:val="20"/>
                <w:szCs w:val="20"/>
              </w:rPr>
            </w:pPr>
            <w:r w:rsidRPr="003A72F8">
              <w:rPr>
                <w:rFonts w:ascii="Arial" w:hAnsi="Arial" w:cs="Arial"/>
                <w:sz w:val="20"/>
                <w:szCs w:val="20"/>
              </w:rPr>
              <w:t>Projekti tulemusena valmib Kliinikumi jaoks süsteemne AI-valmisoleku raamistik, mis võimaldab tulevikus kiiremini ja väiksema ressursikuluga hinnata, piloteerida ning kasutusele võtta uusi tervisetehnoloogilisi lahendusi. Kuna loodav metoodika põhineb Eesti haiglates laialdaselt kasutataval e-HL infosüsteemil, on projekti tulemused laiendatavad ka teistele Eesti haiglavõrgu haiglatele. See aitab tugevdada Eesti positsiooni tervisetehnoloogiate arendamise, kliinilise valideerimise ning innovatsiooni testkeskkonnana ning toetab haiglavõrgu arengusuundades seatud eesmärke kõrgtehnoloogilise ja teaduspõhise tervishoiu arendamisel.</w:t>
            </w:r>
          </w:p>
          <w:p w14:paraId="29110E0E" w14:textId="4705B33C" w:rsidR="001C431C" w:rsidRPr="003A72F8" w:rsidRDefault="001C431C" w:rsidP="001C431C">
            <w:pPr>
              <w:spacing w:line="240" w:lineRule="auto"/>
              <w:jc w:val="both"/>
              <w:rPr>
                <w:rFonts w:ascii="Arial" w:hAnsi="Arial" w:cs="Arial"/>
                <w:sz w:val="20"/>
                <w:szCs w:val="20"/>
              </w:rPr>
            </w:pPr>
            <w:r w:rsidRPr="003A72F8">
              <w:rPr>
                <w:rFonts w:ascii="Arial" w:hAnsi="Arial" w:cs="Arial"/>
                <w:sz w:val="20"/>
                <w:szCs w:val="20"/>
              </w:rPr>
              <w:t>Projekt ei piirdu üksnes analüüsi ja protsessiraamistike loomisega. Projekti käigus luuakse ja testitakse reaalses haiglakeskkonnas AI-lahenduste integreerimiseks vajalikud tehnilised komponendid, sealhulgas referentsarhitektuur, andmevahetuslahendused, turvalised integratsioonimudelid, testkeskkonnad ning valideerimisprotsessid. Nende komponentide toimivust hinnatakse kolme pilootprojekti kaudu ning tulemused dokumenteeritakse korduvkasutatava rakendusmudelina teistele haiglatele. Pikas perspektiivis võimaldab projekt kiirendada kliiniliselt tõendatud AI-lahenduste jõudmist raviprotsessi, toetades tervishoiutöötajate otsustusprotsesse, parandades ravikvaliteeti ning aidates kasutada tervishoiuressursse tõhusamalt.</w:t>
            </w:r>
          </w:p>
        </w:tc>
      </w:tr>
    </w:tbl>
    <w:p w14:paraId="6F751B92" w14:textId="77777777" w:rsidR="000439A9" w:rsidRDefault="000439A9" w:rsidP="000439A9">
      <w:pPr>
        <w:spacing w:after="0" w:line="240" w:lineRule="auto"/>
        <w:rPr>
          <w:rFonts w:ascii="Arial" w:eastAsia="Times New Roman" w:hAnsi="Arial" w:cs="Arial"/>
          <w:sz w:val="20"/>
          <w:szCs w:val="20"/>
          <w:lang w:eastAsia="et-EE"/>
        </w:rPr>
      </w:pPr>
    </w:p>
    <w:p w14:paraId="708D4BDE" w14:textId="77777777" w:rsidR="00E41392" w:rsidRPr="003A72F8" w:rsidRDefault="00E41392" w:rsidP="000439A9">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3A72F8" w14:paraId="3C37E3D4" w14:textId="77777777" w:rsidTr="3BE51B5B">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6910CEC9" w14:textId="06B06089" w:rsidR="000439A9" w:rsidRPr="003A72F8" w:rsidRDefault="607EA2CE" w:rsidP="22EC69B2">
            <w:pPr>
              <w:spacing w:after="0" w:line="240" w:lineRule="auto"/>
              <w:rPr>
                <w:rFonts w:ascii="Arial" w:eastAsia="Times New Roman" w:hAnsi="Arial" w:cs="Arial"/>
                <w:b/>
                <w:color w:val="000000" w:themeColor="text1"/>
                <w:sz w:val="20"/>
                <w:szCs w:val="20"/>
                <w:lang w:eastAsia="et-EE"/>
              </w:rPr>
            </w:pPr>
            <w:r w:rsidRPr="003A72F8">
              <w:rPr>
                <w:rFonts w:ascii="Arial" w:eastAsiaTheme="minorEastAsia" w:hAnsi="Arial" w:cs="Arial"/>
                <w:b/>
                <w:color w:val="000000" w:themeColor="text1"/>
                <w:sz w:val="20"/>
                <w:szCs w:val="20"/>
                <w:lang w:eastAsia="et-EE"/>
              </w:rPr>
              <w:t xml:space="preserve">2. </w:t>
            </w:r>
            <w:r w:rsidR="453CB404" w:rsidRPr="003A72F8">
              <w:rPr>
                <w:rFonts w:ascii="Arial" w:eastAsiaTheme="minorEastAsia" w:hAnsi="Arial" w:cs="Arial"/>
                <w:b/>
                <w:color w:val="000000" w:themeColor="text1"/>
                <w:sz w:val="20"/>
                <w:szCs w:val="20"/>
                <w:lang w:eastAsia="et-EE"/>
              </w:rPr>
              <w:t>Projekti eesmärk</w:t>
            </w:r>
          </w:p>
          <w:p w14:paraId="3F33B33B" w14:textId="215C31BF" w:rsidR="22EC69B2" w:rsidRPr="003A72F8" w:rsidRDefault="22EC69B2" w:rsidP="22EC69B2">
            <w:pPr>
              <w:spacing w:after="0" w:line="240" w:lineRule="auto"/>
              <w:rPr>
                <w:rFonts w:ascii="Arial" w:eastAsiaTheme="minorEastAsia" w:hAnsi="Arial" w:cs="Arial"/>
                <w:b/>
                <w:color w:val="000000" w:themeColor="text1"/>
                <w:sz w:val="20"/>
                <w:szCs w:val="20"/>
                <w:lang w:eastAsia="et-EE"/>
              </w:rPr>
            </w:pPr>
          </w:p>
          <w:p w14:paraId="2B7736B9" w14:textId="6C2D16F9" w:rsidR="4A1A8CBC" w:rsidRPr="003A72F8" w:rsidRDefault="005C6E65" w:rsidP="3BE51B5B">
            <w:pPr>
              <w:spacing w:after="0" w:line="240" w:lineRule="auto"/>
              <w:rPr>
                <w:rFonts w:ascii="Arial" w:eastAsiaTheme="minorEastAsia" w:hAnsi="Arial" w:cs="Arial"/>
                <w:b/>
                <w:bCs/>
                <w:i/>
                <w:iCs/>
                <w:color w:val="000000" w:themeColor="text1"/>
                <w:sz w:val="20"/>
                <w:szCs w:val="20"/>
                <w:lang w:eastAsia="et-EE"/>
              </w:rPr>
            </w:pPr>
            <w:r w:rsidRPr="003A72F8">
              <w:rPr>
                <w:rFonts w:ascii="Arial" w:eastAsiaTheme="minorEastAsia" w:hAnsi="Arial" w:cs="Arial"/>
                <w:b/>
                <w:bCs/>
                <w:i/>
                <w:iCs/>
                <w:color w:val="000000" w:themeColor="text1"/>
                <w:sz w:val="20"/>
                <w:szCs w:val="20"/>
                <w:lang w:eastAsia="et-EE"/>
              </w:rPr>
              <w:t>Sõnastage</w:t>
            </w:r>
            <w:r w:rsidR="141A4E98" w:rsidRPr="003A72F8">
              <w:rPr>
                <w:rFonts w:ascii="Arial" w:eastAsiaTheme="minorEastAsia" w:hAnsi="Arial" w:cs="Arial"/>
                <w:b/>
                <w:bCs/>
                <w:i/>
                <w:iCs/>
                <w:color w:val="000000" w:themeColor="text1"/>
                <w:sz w:val="20"/>
                <w:szCs w:val="20"/>
                <w:lang w:eastAsia="et-EE"/>
              </w:rPr>
              <w:t xml:space="preserve"> konkreetne, selge </w:t>
            </w:r>
            <w:r w:rsidR="1421B8CC" w:rsidRPr="003A72F8">
              <w:rPr>
                <w:rFonts w:ascii="Arial" w:eastAsiaTheme="minorEastAsia" w:hAnsi="Arial" w:cs="Arial"/>
                <w:b/>
                <w:bCs/>
                <w:i/>
                <w:iCs/>
                <w:color w:val="000000" w:themeColor="text1"/>
                <w:sz w:val="20"/>
                <w:szCs w:val="20"/>
                <w:lang w:eastAsia="et-EE"/>
              </w:rPr>
              <w:t>ning</w:t>
            </w:r>
            <w:r w:rsidR="141A4E98" w:rsidRPr="003A72F8">
              <w:rPr>
                <w:rFonts w:ascii="Arial" w:eastAsiaTheme="minorEastAsia" w:hAnsi="Arial" w:cs="Arial"/>
                <w:b/>
                <w:bCs/>
                <w:i/>
                <w:iCs/>
                <w:color w:val="000000" w:themeColor="text1"/>
                <w:sz w:val="20"/>
                <w:szCs w:val="20"/>
                <w:lang w:eastAsia="et-EE"/>
              </w:rPr>
              <w:t xml:space="preserve"> mõõdetav eesmärk</w:t>
            </w:r>
            <w:r w:rsidR="004A37FC" w:rsidRPr="003A72F8">
              <w:rPr>
                <w:rStyle w:val="EndnoteReference"/>
                <w:rFonts w:ascii="Arial" w:eastAsiaTheme="minorEastAsia" w:hAnsi="Arial" w:cs="Arial"/>
                <w:b/>
                <w:bCs/>
                <w:i/>
                <w:iCs/>
                <w:color w:val="000000" w:themeColor="text1"/>
                <w:sz w:val="20"/>
                <w:szCs w:val="20"/>
                <w:lang w:eastAsia="et-EE"/>
              </w:rPr>
              <w:endnoteReference w:id="2"/>
            </w:r>
            <w:r w:rsidR="004A37FC" w:rsidRPr="003A72F8">
              <w:rPr>
                <w:rFonts w:ascii="Arial" w:eastAsiaTheme="minorEastAsia" w:hAnsi="Arial" w:cs="Arial"/>
                <w:b/>
                <w:bCs/>
                <w:i/>
                <w:iCs/>
                <w:color w:val="000000" w:themeColor="text1"/>
                <w:sz w:val="20"/>
                <w:szCs w:val="20"/>
                <w:lang w:eastAsia="et-EE"/>
              </w:rPr>
              <w:t>,</w:t>
            </w:r>
            <w:r w:rsidR="141A4E98" w:rsidRPr="003A72F8">
              <w:rPr>
                <w:rFonts w:ascii="Arial" w:eastAsiaTheme="minorEastAsia" w:hAnsi="Arial" w:cs="Arial"/>
                <w:b/>
                <w:bCs/>
                <w:i/>
                <w:iCs/>
                <w:color w:val="000000" w:themeColor="text1"/>
                <w:sz w:val="20"/>
                <w:szCs w:val="20"/>
                <w:lang w:eastAsia="et-EE"/>
              </w:rPr>
              <w:t xml:space="preserve"> mille saavutamist või mitte saavutamist on võimalik hinnata.</w:t>
            </w:r>
          </w:p>
          <w:p w14:paraId="6B112C16" w14:textId="55D656D3" w:rsidR="22EC69B2" w:rsidRPr="003A72F8" w:rsidRDefault="22EC69B2" w:rsidP="22EC69B2">
            <w:pPr>
              <w:spacing w:after="0" w:line="240" w:lineRule="auto"/>
              <w:rPr>
                <w:rFonts w:ascii="Arial" w:eastAsiaTheme="minorEastAsia" w:hAnsi="Arial" w:cs="Arial"/>
                <w:b/>
                <w:i/>
                <w:color w:val="000000" w:themeColor="text1"/>
                <w:sz w:val="20"/>
                <w:szCs w:val="20"/>
                <w:lang w:eastAsia="et-EE"/>
              </w:rPr>
            </w:pPr>
          </w:p>
          <w:p w14:paraId="7AAF9018" w14:textId="00E4F692" w:rsidR="00CD51D2" w:rsidRPr="003A72F8" w:rsidRDefault="00E03EF8">
            <w:pPr>
              <w:numPr>
                <w:ilvl w:val="0"/>
                <w:numId w:val="3"/>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3A72F8">
              <w:rPr>
                <w:rFonts w:ascii="Arial" w:eastAsia="Times New Roman" w:hAnsi="Arial" w:cs="Arial"/>
                <w:i/>
                <w:iCs/>
                <w:color w:val="000000" w:themeColor="text1"/>
                <w:sz w:val="20"/>
                <w:szCs w:val="20"/>
                <w:lang w:eastAsia="et-EE"/>
              </w:rPr>
              <w:t>Kirjelda</w:t>
            </w:r>
            <w:r w:rsidR="00950D16" w:rsidRPr="003A72F8">
              <w:rPr>
                <w:rFonts w:ascii="Arial" w:eastAsia="Times New Roman" w:hAnsi="Arial" w:cs="Arial"/>
                <w:i/>
                <w:iCs/>
                <w:color w:val="000000" w:themeColor="text1"/>
                <w:sz w:val="20"/>
                <w:szCs w:val="20"/>
                <w:lang w:eastAsia="et-EE"/>
              </w:rPr>
              <w:t>ge</w:t>
            </w:r>
            <w:r w:rsidRPr="003A72F8">
              <w:rPr>
                <w:rFonts w:ascii="Arial" w:eastAsia="Times New Roman" w:hAnsi="Arial" w:cs="Arial"/>
                <w:i/>
                <w:iCs/>
                <w:color w:val="000000" w:themeColor="text1"/>
                <w:sz w:val="20"/>
                <w:szCs w:val="20"/>
                <w:lang w:eastAsia="et-EE"/>
              </w:rPr>
              <w:t>, k</w:t>
            </w:r>
            <w:r w:rsidR="0885CD2E" w:rsidRPr="003A72F8">
              <w:rPr>
                <w:rFonts w:ascii="Arial" w:eastAsia="Times New Roman" w:hAnsi="Arial" w:cs="Arial"/>
                <w:i/>
                <w:iCs/>
                <w:color w:val="000000" w:themeColor="text1"/>
                <w:sz w:val="20"/>
                <w:szCs w:val="20"/>
                <w:lang w:eastAsia="et-EE"/>
              </w:rPr>
              <w:t xml:space="preserve">uidas </w:t>
            </w:r>
            <w:r w:rsidR="00FC29F6" w:rsidRPr="003A72F8">
              <w:rPr>
                <w:rFonts w:ascii="Arial" w:eastAsia="Times New Roman" w:hAnsi="Arial" w:cs="Arial"/>
                <w:i/>
                <w:iCs/>
                <w:color w:val="000000" w:themeColor="text1"/>
                <w:sz w:val="20"/>
                <w:szCs w:val="20"/>
                <w:lang w:eastAsia="et-EE"/>
              </w:rPr>
              <w:t>plaanite</w:t>
            </w:r>
            <w:r w:rsidR="0885CD2E" w:rsidRPr="003A72F8">
              <w:rPr>
                <w:rFonts w:ascii="Arial" w:eastAsia="Times New Roman" w:hAnsi="Arial" w:cs="Arial"/>
                <w:i/>
                <w:iCs/>
                <w:color w:val="000000" w:themeColor="text1"/>
                <w:sz w:val="20"/>
                <w:szCs w:val="20"/>
                <w:lang w:eastAsia="et-EE"/>
              </w:rPr>
              <w:t xml:space="preserve"> projekti eesmärgi saavutamist mõõta</w:t>
            </w:r>
            <w:r w:rsidR="008B4370" w:rsidRPr="003A72F8">
              <w:rPr>
                <w:rFonts w:ascii="Arial" w:eastAsia="Times New Roman" w:hAnsi="Arial" w:cs="Arial"/>
                <w:i/>
                <w:iCs/>
                <w:color w:val="000000" w:themeColor="text1"/>
                <w:sz w:val="20"/>
                <w:szCs w:val="20"/>
                <w:lang w:eastAsia="et-EE"/>
              </w:rPr>
              <w:t>.</w:t>
            </w:r>
            <w:r w:rsidR="3BDC31D7" w:rsidRPr="003A72F8">
              <w:rPr>
                <w:rFonts w:ascii="Arial" w:eastAsia="Times New Roman" w:hAnsi="Arial" w:cs="Arial"/>
                <w:i/>
                <w:iCs/>
                <w:color w:val="000000" w:themeColor="text1"/>
                <w:sz w:val="20"/>
                <w:szCs w:val="20"/>
                <w:lang w:eastAsia="et-EE"/>
              </w:rPr>
              <w:t xml:space="preserve"> </w:t>
            </w:r>
          </w:p>
        </w:tc>
      </w:tr>
      <w:tr w:rsidR="000439A9" w:rsidRPr="003A72F8" w14:paraId="49C24450" w14:textId="77777777" w:rsidTr="3BE51B5B">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FF8E98B" w14:textId="77D4482D" w:rsidR="00E920F0" w:rsidRPr="003A72F8" w:rsidRDefault="00E920F0" w:rsidP="007D7025">
            <w:pPr>
              <w:spacing w:line="276" w:lineRule="auto"/>
              <w:jc w:val="both"/>
              <w:rPr>
                <w:rFonts w:ascii="Arial" w:hAnsi="Arial" w:cs="Arial"/>
                <w:sz w:val="20"/>
                <w:szCs w:val="20"/>
              </w:rPr>
            </w:pPr>
            <w:r w:rsidRPr="003A72F8">
              <w:rPr>
                <w:rFonts w:ascii="Arial" w:hAnsi="Arial" w:cs="Arial"/>
                <w:sz w:val="20"/>
                <w:szCs w:val="20"/>
              </w:rPr>
              <w:t xml:space="preserve">Projekti eesmärk on </w:t>
            </w:r>
            <w:r w:rsidR="008560D1" w:rsidRPr="003A72F8">
              <w:rPr>
                <w:rFonts w:ascii="Arial" w:hAnsi="Arial" w:cs="Arial"/>
                <w:sz w:val="20"/>
                <w:szCs w:val="20"/>
              </w:rPr>
              <w:t>katsetada</w:t>
            </w:r>
            <w:r w:rsidRPr="003A72F8">
              <w:rPr>
                <w:rFonts w:ascii="Arial" w:hAnsi="Arial" w:cs="Arial"/>
                <w:sz w:val="20"/>
                <w:szCs w:val="20"/>
              </w:rPr>
              <w:t xml:space="preserve"> SA Tartu Ülikooli Kliinikumis terviklik kliinilise innovatsiooni valmisoleku (Site Readiness) mudel</w:t>
            </w:r>
            <w:r w:rsidR="008560D1" w:rsidRPr="003A72F8">
              <w:rPr>
                <w:rFonts w:ascii="Arial" w:hAnsi="Arial" w:cs="Arial"/>
                <w:sz w:val="20"/>
                <w:szCs w:val="20"/>
              </w:rPr>
              <w:t>it</w:t>
            </w:r>
            <w:r w:rsidRPr="003A72F8">
              <w:rPr>
                <w:rFonts w:ascii="Arial" w:hAnsi="Arial" w:cs="Arial"/>
                <w:sz w:val="20"/>
                <w:szCs w:val="20"/>
              </w:rPr>
              <w:t>, mis võimaldab tehisintellektil põhinevate tervisetehnoloogiate, teadusprojektide ja biomeditsiiniliste lahenduste süsteemset hindamist, piloteerimist, kliinilist valideerimist ning kasutuselevõtu ettevalmistamist.</w:t>
            </w:r>
          </w:p>
          <w:p w14:paraId="2B242A80" w14:textId="2C1B8154" w:rsidR="00E920F0" w:rsidRPr="003A72F8" w:rsidRDefault="008560D1" w:rsidP="007D7025">
            <w:pPr>
              <w:spacing w:line="276" w:lineRule="auto"/>
              <w:jc w:val="both"/>
              <w:rPr>
                <w:rFonts w:ascii="Arial" w:hAnsi="Arial" w:cs="Arial"/>
                <w:sz w:val="20"/>
                <w:szCs w:val="20"/>
              </w:rPr>
            </w:pPr>
            <w:r w:rsidRPr="003A72F8">
              <w:rPr>
                <w:rFonts w:ascii="Arial" w:hAnsi="Arial" w:cs="Arial"/>
                <w:sz w:val="20"/>
                <w:szCs w:val="20"/>
              </w:rPr>
              <w:t xml:space="preserve">Katseprojekti õnnestumise korral </w:t>
            </w:r>
            <w:r w:rsidR="00E920F0" w:rsidRPr="003A72F8">
              <w:rPr>
                <w:rFonts w:ascii="Arial" w:hAnsi="Arial" w:cs="Arial"/>
                <w:sz w:val="20"/>
                <w:szCs w:val="20"/>
              </w:rPr>
              <w:t xml:space="preserve">luuakse Kliinikumis jätkusuutlik ja korduvkasutatav võimekus innovatsiooniprojektide juhtimiseks, AI-lahenduste haigla infosüsteemidega integreerimiseks ning kliiniliste valideerimisuuringute läbiviimiseks. </w:t>
            </w:r>
            <w:r w:rsidRPr="003A72F8">
              <w:rPr>
                <w:rFonts w:ascii="Arial" w:hAnsi="Arial" w:cs="Arial"/>
                <w:sz w:val="20"/>
                <w:szCs w:val="20"/>
              </w:rPr>
              <w:t xml:space="preserve">Piloteeritav </w:t>
            </w:r>
            <w:r w:rsidR="00E920F0" w:rsidRPr="003A72F8">
              <w:rPr>
                <w:rFonts w:ascii="Arial" w:hAnsi="Arial" w:cs="Arial"/>
                <w:sz w:val="20"/>
                <w:szCs w:val="20"/>
              </w:rPr>
              <w:t>mudel põhineb Eesti tervishoius kasutatavate infosüsteemide ja andmekorralduse eripäradel ning on kohandatav teistele e-HL infosüsteemi kasutavatele haiglavõrgu haiglatele.</w:t>
            </w:r>
          </w:p>
          <w:p w14:paraId="44D35A76" w14:textId="77777777" w:rsidR="007D7025" w:rsidRPr="003A72F8" w:rsidRDefault="00EA5058" w:rsidP="007D7025">
            <w:pPr>
              <w:spacing w:line="276" w:lineRule="auto"/>
              <w:rPr>
                <w:rFonts w:ascii="Arial" w:hAnsi="Arial" w:cs="Arial"/>
                <w:sz w:val="20"/>
                <w:szCs w:val="20"/>
              </w:rPr>
            </w:pPr>
            <w:r w:rsidRPr="003A72F8">
              <w:rPr>
                <w:rFonts w:ascii="Arial" w:hAnsi="Arial" w:cs="Arial"/>
                <w:sz w:val="20"/>
                <w:szCs w:val="20"/>
              </w:rPr>
              <w:t>Projekti käigus:</w:t>
            </w:r>
          </w:p>
          <w:p w14:paraId="2EC874EC" w14:textId="77777777" w:rsidR="007D7025" w:rsidRPr="003A72F8" w:rsidRDefault="00EA5058">
            <w:pPr>
              <w:pStyle w:val="ListParagraph"/>
              <w:numPr>
                <w:ilvl w:val="0"/>
                <w:numId w:val="35"/>
              </w:numPr>
              <w:spacing w:line="276" w:lineRule="auto"/>
              <w:rPr>
                <w:rFonts w:ascii="Arial" w:hAnsi="Arial" w:cs="Arial"/>
                <w:sz w:val="20"/>
                <w:szCs w:val="20"/>
              </w:rPr>
            </w:pPr>
            <w:r w:rsidRPr="003A72F8">
              <w:rPr>
                <w:rFonts w:ascii="Arial" w:hAnsi="Arial" w:cs="Arial"/>
                <w:sz w:val="20"/>
                <w:szCs w:val="20"/>
              </w:rPr>
              <w:t>viiakse läbi haigla infosüsteemi terviklik valmisoleku (Site Readiness) analüüs AI-lahenduste liidestamiseks ja kasutuselevõtuks;</w:t>
            </w:r>
          </w:p>
          <w:p w14:paraId="4E472642" w14:textId="77777777" w:rsidR="007D7025" w:rsidRPr="003A72F8" w:rsidRDefault="00EA5058">
            <w:pPr>
              <w:pStyle w:val="ListParagraph"/>
              <w:numPr>
                <w:ilvl w:val="0"/>
                <w:numId w:val="35"/>
              </w:numPr>
              <w:spacing w:line="276" w:lineRule="auto"/>
              <w:rPr>
                <w:rFonts w:ascii="Arial" w:hAnsi="Arial" w:cs="Arial"/>
                <w:sz w:val="20"/>
                <w:szCs w:val="20"/>
              </w:rPr>
            </w:pPr>
            <w:r w:rsidRPr="003A72F8">
              <w:rPr>
                <w:rFonts w:ascii="Arial" w:hAnsi="Arial" w:cs="Arial"/>
                <w:sz w:val="20"/>
                <w:szCs w:val="20"/>
              </w:rPr>
              <w:t>töötatakse välja haiglasisene innovatsiooniprojektide juhtimise raamistik, mis kirjeldab innovatsiooniprojektide algatamise, hindamise, piloteerimise, valideerimise ja kasutuselevõtu protsesse;</w:t>
            </w:r>
          </w:p>
          <w:p w14:paraId="3E403B34" w14:textId="77777777" w:rsidR="007D7025" w:rsidRPr="003A72F8" w:rsidRDefault="00EA5058">
            <w:pPr>
              <w:pStyle w:val="ListParagraph"/>
              <w:numPr>
                <w:ilvl w:val="0"/>
                <w:numId w:val="35"/>
              </w:numPr>
              <w:spacing w:line="276" w:lineRule="auto"/>
              <w:rPr>
                <w:rFonts w:ascii="Arial" w:hAnsi="Arial" w:cs="Arial"/>
                <w:sz w:val="20"/>
                <w:szCs w:val="20"/>
              </w:rPr>
            </w:pPr>
            <w:r w:rsidRPr="003A72F8">
              <w:rPr>
                <w:rFonts w:ascii="Arial" w:hAnsi="Arial" w:cs="Arial"/>
                <w:sz w:val="20"/>
                <w:szCs w:val="20"/>
              </w:rPr>
              <w:t>töötatakse välja AI-lahenduste arendus-, piloteerimis- ja valideerimisrada, mis hõlmab tehnilisi, kliinilisi, andmehalduslikke, eetilisi ja regulatiivseid nõudeid;</w:t>
            </w:r>
          </w:p>
          <w:p w14:paraId="3A369ABD" w14:textId="6F44D22F" w:rsidR="00EA5058" w:rsidRPr="003A72F8" w:rsidRDefault="00EA5058">
            <w:pPr>
              <w:pStyle w:val="ListParagraph"/>
              <w:numPr>
                <w:ilvl w:val="0"/>
                <w:numId w:val="35"/>
              </w:numPr>
              <w:spacing w:line="276" w:lineRule="auto"/>
              <w:rPr>
                <w:rFonts w:ascii="Arial" w:hAnsi="Arial" w:cs="Arial"/>
                <w:sz w:val="20"/>
                <w:szCs w:val="20"/>
              </w:rPr>
            </w:pPr>
            <w:r w:rsidRPr="003A72F8">
              <w:rPr>
                <w:rFonts w:ascii="Arial" w:hAnsi="Arial" w:cs="Arial"/>
                <w:sz w:val="20"/>
                <w:szCs w:val="20"/>
              </w:rPr>
              <w:t>valideeritakse loodud raamistikku kolme erineva AI-lahenduse pilootprojekti kaudu.</w:t>
            </w:r>
          </w:p>
          <w:p w14:paraId="5BDB1DD3" w14:textId="2384F5EC" w:rsidR="00EA5058" w:rsidRPr="003A72F8" w:rsidRDefault="00EA5058" w:rsidP="007D7025">
            <w:pPr>
              <w:spacing w:line="276" w:lineRule="auto"/>
              <w:jc w:val="both"/>
              <w:rPr>
                <w:rFonts w:ascii="Arial" w:hAnsi="Arial" w:cs="Arial"/>
                <w:sz w:val="20"/>
                <w:szCs w:val="20"/>
              </w:rPr>
            </w:pPr>
            <w:r w:rsidRPr="003A72F8">
              <w:rPr>
                <w:rFonts w:ascii="Arial" w:hAnsi="Arial" w:cs="Arial"/>
                <w:sz w:val="20"/>
                <w:szCs w:val="20"/>
              </w:rPr>
              <w:t>Projekt aitab luua Eestis esmakordselt ülikoolihaigla tasemel süsteemse mudeli tervisetehnoloogiate ja tehisintellektil põhinevate lahenduste kliiniliseks valideerimiseks ning loob eeldused Eesti positsiooni tugevdamiseks tervisetehnoloogiate arendus- ja testkeskkonnana.</w:t>
            </w:r>
            <w:r w:rsidR="001B2E62" w:rsidRPr="003A72F8">
              <w:rPr>
                <w:rFonts w:ascii="Arial" w:hAnsi="Arial" w:cs="Arial"/>
                <w:sz w:val="20"/>
                <w:szCs w:val="20"/>
              </w:rPr>
              <w:t xml:space="preserve"> </w:t>
            </w:r>
          </w:p>
          <w:p w14:paraId="65B402CF" w14:textId="558FDD44" w:rsidR="001B2E62" w:rsidRPr="003A72F8" w:rsidRDefault="001B2E62" w:rsidP="007D7025">
            <w:pPr>
              <w:spacing w:line="276" w:lineRule="auto"/>
              <w:jc w:val="both"/>
              <w:rPr>
                <w:rFonts w:ascii="Arial" w:hAnsi="Arial" w:cs="Arial"/>
                <w:sz w:val="20"/>
                <w:szCs w:val="20"/>
              </w:rPr>
            </w:pPr>
            <w:r w:rsidRPr="003A72F8">
              <w:rPr>
                <w:rFonts w:ascii="Arial" w:hAnsi="Arial" w:cs="Arial"/>
                <w:sz w:val="20"/>
                <w:szCs w:val="20"/>
              </w:rPr>
              <w:t xml:space="preserve">Projekti eesmärk ei ole üksnes SA Tartu Ülikooli Kliinikumi sisemise võimekuse arendamine. Projekti käigus luuakse korduvkasutatav AI-valmisoleku ja kliinilise valideerimise mudel, mis on rakendatav ka </w:t>
            </w:r>
            <w:r w:rsidRPr="003A72F8">
              <w:rPr>
                <w:rFonts w:ascii="Arial" w:hAnsi="Arial" w:cs="Arial"/>
                <w:sz w:val="20"/>
                <w:szCs w:val="20"/>
              </w:rPr>
              <w:lastRenderedPageBreak/>
              <w:t>teistes e-HL infosüsteemi kasutavates haiglates.</w:t>
            </w:r>
            <w:r w:rsidR="0051654A" w:rsidRPr="003A72F8">
              <w:rPr>
                <w:rFonts w:ascii="Arial" w:hAnsi="Arial" w:cs="Arial"/>
                <w:sz w:val="20"/>
                <w:szCs w:val="20"/>
              </w:rPr>
              <w:t xml:space="preserve"> </w:t>
            </w:r>
            <w:r w:rsidR="00862EA5" w:rsidRPr="003A72F8">
              <w:rPr>
                <w:rFonts w:ascii="Arial" w:hAnsi="Arial" w:cs="Arial"/>
                <w:sz w:val="20"/>
                <w:szCs w:val="20"/>
              </w:rPr>
              <w:t>Need haiglad on lisaks Tartu Ülikooli Kliinikumile Ida-Tallinna Keskhaigla, Viljandi Haigla ja Tartu Ülikooli Kliinikumiga võrgustunud haiglad.</w:t>
            </w:r>
            <w:r w:rsidRPr="003A72F8">
              <w:rPr>
                <w:rFonts w:ascii="Arial" w:hAnsi="Arial" w:cs="Arial"/>
                <w:sz w:val="20"/>
                <w:szCs w:val="20"/>
                <w:highlight w:val="yellow"/>
              </w:rPr>
              <w:t xml:space="preserve"> </w:t>
            </w:r>
          </w:p>
          <w:p w14:paraId="198F412C" w14:textId="7B866AB9" w:rsidR="006937A9" w:rsidRPr="003A72F8" w:rsidRDefault="006937A9" w:rsidP="006937A9">
            <w:pPr>
              <w:spacing w:line="276" w:lineRule="auto"/>
              <w:jc w:val="both"/>
              <w:rPr>
                <w:rFonts w:ascii="Arial" w:hAnsi="Arial" w:cs="Arial"/>
                <w:sz w:val="20"/>
                <w:szCs w:val="20"/>
              </w:rPr>
            </w:pPr>
            <w:r w:rsidRPr="003A72F8">
              <w:rPr>
                <w:rFonts w:ascii="Arial" w:hAnsi="Arial" w:cs="Arial"/>
                <w:sz w:val="20"/>
                <w:szCs w:val="20"/>
              </w:rPr>
              <w:t>Projekti hüpotees on, et Eesti tervishoiusüsteemile kohandatud AI-valmisoleku ja kliinilise valideerimise mudel võimaldab standardiseerida AI-lahenduste hindamise, piloteerimise ja valideerimise protsessi selliselt, et erinevat tüüpi AI-lahendusi on võimalik rakendada väiksema ettevalmistusaja, väiksema rakendusriski ja suurema regulatiivse selgusega kui seniste üksikprojektide puhul. Projekti käigus hinnatakse hüpoteesi paikapidavust kolme erineva AI kasutusjuhtumi piloteerimise kaudu.</w:t>
            </w:r>
          </w:p>
          <w:p w14:paraId="54B7F234" w14:textId="0E9BFC5E" w:rsidR="00584EC2" w:rsidRPr="003A72F8" w:rsidRDefault="007D7025" w:rsidP="007D7025">
            <w:pPr>
              <w:spacing w:line="276" w:lineRule="auto"/>
              <w:rPr>
                <w:rFonts w:ascii="Arial" w:hAnsi="Arial" w:cs="Arial"/>
                <w:b/>
                <w:bCs/>
                <w:sz w:val="20"/>
                <w:szCs w:val="20"/>
              </w:rPr>
            </w:pPr>
            <w:r w:rsidRPr="003A72F8">
              <w:rPr>
                <w:rFonts w:ascii="Arial" w:hAnsi="Arial" w:cs="Arial"/>
                <w:b/>
                <w:bCs/>
                <w:sz w:val="20"/>
                <w:szCs w:val="20"/>
              </w:rPr>
              <w:t>Projekti mõõdikud</w:t>
            </w:r>
          </w:p>
          <w:p w14:paraId="0EBC8170" w14:textId="61802CD2" w:rsidR="002D77C3" w:rsidRPr="003A72F8" w:rsidRDefault="002D77C3">
            <w:pPr>
              <w:pStyle w:val="ListParagraph"/>
              <w:numPr>
                <w:ilvl w:val="0"/>
                <w:numId w:val="36"/>
              </w:numPr>
              <w:spacing w:line="276" w:lineRule="auto"/>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Väljundid</w:t>
            </w:r>
            <w:r w:rsidR="007D7025" w:rsidRPr="003A72F8">
              <w:rPr>
                <w:rFonts w:ascii="Arial" w:eastAsia="Times New Roman" w:hAnsi="Arial" w:cs="Arial"/>
                <w:b/>
                <w:bCs/>
                <w:sz w:val="20"/>
                <w:szCs w:val="20"/>
                <w:lang w:eastAsia="et-EE"/>
              </w:rPr>
              <w:t>:</w:t>
            </w:r>
          </w:p>
          <w:p w14:paraId="0F378F46" w14:textId="77777777" w:rsidR="007D7025" w:rsidRPr="003A72F8" w:rsidRDefault="002D77C3">
            <w:pPr>
              <w:pStyle w:val="ListParagraph"/>
              <w:numPr>
                <w:ilvl w:val="1"/>
                <w:numId w:val="36"/>
              </w:numPr>
              <w:spacing w:line="276"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 xml:space="preserve">Valminud on haigla infosüsteemi AI-valmisoleku (Site Readiness) analüüs. </w:t>
            </w:r>
          </w:p>
          <w:p w14:paraId="71426680" w14:textId="77777777" w:rsidR="007D7025" w:rsidRPr="003A72F8" w:rsidRDefault="002D77C3">
            <w:pPr>
              <w:pStyle w:val="ListParagraph"/>
              <w:numPr>
                <w:ilvl w:val="1"/>
                <w:numId w:val="36"/>
              </w:numPr>
              <w:spacing w:line="276"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 xml:space="preserve">Valminud on AI-lahenduste liidestamise sihtarhitektuur ja soovitused. </w:t>
            </w:r>
          </w:p>
          <w:p w14:paraId="0665C553" w14:textId="77777777" w:rsidR="007D7025" w:rsidRPr="003A72F8" w:rsidRDefault="002D77C3">
            <w:pPr>
              <w:pStyle w:val="ListParagraph"/>
              <w:numPr>
                <w:ilvl w:val="1"/>
                <w:numId w:val="36"/>
              </w:numPr>
              <w:spacing w:line="276"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 xml:space="preserve">Välja on töötatud innovatsiooniprojektide juhtimise raamistik. </w:t>
            </w:r>
          </w:p>
          <w:p w14:paraId="2F22BDE7" w14:textId="77777777" w:rsidR="007D7025" w:rsidRPr="003A72F8" w:rsidRDefault="002D77C3">
            <w:pPr>
              <w:pStyle w:val="ListParagraph"/>
              <w:numPr>
                <w:ilvl w:val="1"/>
                <w:numId w:val="36"/>
              </w:numPr>
              <w:spacing w:line="276"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 xml:space="preserve">Välja on töötatud AI-lahenduste arendus-, piloteerimis- ja valideerimisrada. </w:t>
            </w:r>
          </w:p>
          <w:p w14:paraId="679F1B7A" w14:textId="77777777" w:rsidR="007D7025" w:rsidRPr="003A72F8" w:rsidRDefault="002D77C3">
            <w:pPr>
              <w:pStyle w:val="ListParagraph"/>
              <w:numPr>
                <w:ilvl w:val="1"/>
                <w:numId w:val="36"/>
              </w:numPr>
              <w:spacing w:line="276"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 xml:space="preserve">Välja on töötatud AI-lahenduste hindamise ja kasutuselevõtu protsessikirjeldused. </w:t>
            </w:r>
          </w:p>
          <w:p w14:paraId="48F79AD9" w14:textId="31A1C1AF" w:rsidR="002D77C3" w:rsidRPr="003A72F8" w:rsidRDefault="009B512C">
            <w:pPr>
              <w:pStyle w:val="ListParagraph"/>
              <w:numPr>
                <w:ilvl w:val="1"/>
                <w:numId w:val="36"/>
              </w:numPr>
              <w:spacing w:line="276"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Läbi viidud</w:t>
            </w:r>
            <w:r w:rsidR="002D77C3" w:rsidRPr="003A72F8">
              <w:rPr>
                <w:rFonts w:ascii="Arial" w:eastAsia="Times New Roman" w:hAnsi="Arial" w:cs="Arial"/>
                <w:sz w:val="20"/>
                <w:szCs w:val="20"/>
                <w:lang w:eastAsia="et-EE"/>
              </w:rPr>
              <w:t xml:space="preserve"> on vähemalt 3 AI-lahenduse pilootprojekti. </w:t>
            </w:r>
          </w:p>
          <w:p w14:paraId="5DFC62F4" w14:textId="77777777" w:rsidR="002D77C3" w:rsidRPr="003A72F8" w:rsidRDefault="002D77C3">
            <w:pPr>
              <w:pStyle w:val="ListParagraph"/>
              <w:numPr>
                <w:ilvl w:val="0"/>
                <w:numId w:val="36"/>
              </w:numPr>
              <w:spacing w:line="276" w:lineRule="auto"/>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Tulemusnäitajad</w:t>
            </w:r>
          </w:p>
          <w:p w14:paraId="5D65B569" w14:textId="77777777" w:rsidR="007D7025" w:rsidRPr="003A72F8" w:rsidRDefault="002D77C3">
            <w:pPr>
              <w:pStyle w:val="ListParagraph"/>
              <w:numPr>
                <w:ilvl w:val="1"/>
                <w:numId w:val="36"/>
              </w:numPr>
              <w:spacing w:line="276"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 xml:space="preserve">Vähemalt 3 AI-lahendust on läbinud väljatöötatud valideerimisraja. </w:t>
            </w:r>
          </w:p>
          <w:p w14:paraId="628D6694" w14:textId="77777777" w:rsidR="007D7025" w:rsidRPr="003A72F8" w:rsidRDefault="002D77C3">
            <w:pPr>
              <w:pStyle w:val="ListParagraph"/>
              <w:numPr>
                <w:ilvl w:val="1"/>
                <w:numId w:val="36"/>
              </w:numPr>
              <w:spacing w:line="276"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 xml:space="preserve">Vähemalt 1 AI-lahendus on jõudnud kliinilise kasutuselevõtu ettevalmistuse või järgmise valideerimisetapi valmisolekuni. </w:t>
            </w:r>
          </w:p>
          <w:p w14:paraId="324AC6AD" w14:textId="3A490C8E" w:rsidR="007D7025" w:rsidRPr="003A72F8" w:rsidRDefault="002D77C3">
            <w:pPr>
              <w:pStyle w:val="ListParagraph"/>
              <w:numPr>
                <w:ilvl w:val="1"/>
                <w:numId w:val="36"/>
              </w:numPr>
              <w:spacing w:line="276"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 xml:space="preserve">Kliinikumis on </w:t>
            </w:r>
            <w:r w:rsidR="009B512C" w:rsidRPr="003A72F8">
              <w:rPr>
                <w:rFonts w:ascii="Arial" w:eastAsia="Times New Roman" w:hAnsi="Arial" w:cs="Arial"/>
                <w:sz w:val="20"/>
                <w:szCs w:val="20"/>
                <w:lang w:eastAsia="et-EE"/>
              </w:rPr>
              <w:t>läbi katsetatud</w:t>
            </w:r>
            <w:r w:rsidRPr="003A72F8">
              <w:rPr>
                <w:rFonts w:ascii="Arial" w:eastAsia="Times New Roman" w:hAnsi="Arial" w:cs="Arial"/>
                <w:sz w:val="20"/>
                <w:szCs w:val="20"/>
                <w:lang w:eastAsia="et-EE"/>
              </w:rPr>
              <w:t xml:space="preserve"> ühtne innovatsiooniprojektide hindamise ja juhtimise protsess. </w:t>
            </w:r>
          </w:p>
          <w:p w14:paraId="21F4FC83" w14:textId="77777777" w:rsidR="00CD51D2" w:rsidRPr="003A72F8" w:rsidRDefault="002D77C3">
            <w:pPr>
              <w:pStyle w:val="ListParagraph"/>
              <w:numPr>
                <w:ilvl w:val="1"/>
                <w:numId w:val="36"/>
              </w:numPr>
              <w:spacing w:line="276"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Valminud mudeli rakendatavus Eesti teistele e-HL kasutavatele haiglatele on hinnatud ja dokumenteeritud.</w:t>
            </w:r>
          </w:p>
          <w:p w14:paraId="14E21724" w14:textId="77777777" w:rsidR="001B2E62" w:rsidRPr="003A72F8" w:rsidRDefault="001B2E62" w:rsidP="001B2E62">
            <w:pPr>
              <w:pStyle w:val="ListParagraph"/>
              <w:numPr>
                <w:ilvl w:val="0"/>
                <w:numId w:val="36"/>
              </w:numPr>
              <w:spacing w:line="276" w:lineRule="auto"/>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Mõjuindikaatorid</w:t>
            </w:r>
          </w:p>
          <w:p w14:paraId="770DDC9C" w14:textId="22CF8227" w:rsidR="001B2E62" w:rsidRPr="003A72F8" w:rsidRDefault="001B2E62" w:rsidP="001B2E62">
            <w:pPr>
              <w:pStyle w:val="ListParagraph"/>
              <w:numPr>
                <w:ilvl w:val="1"/>
                <w:numId w:val="36"/>
              </w:numPr>
              <w:spacing w:line="276"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Vähemalt 2 välis- või kodumaist tervisetehnoloogiaettevõtet on kasutanud projekti käigus loodud valideerimisprotsessi või selle komponente.</w:t>
            </w:r>
          </w:p>
          <w:p w14:paraId="7E136979" w14:textId="306ECC10" w:rsidR="001B2E62" w:rsidRPr="003A72F8" w:rsidRDefault="001B2E62" w:rsidP="001B2E62">
            <w:pPr>
              <w:pStyle w:val="ListParagraph"/>
              <w:numPr>
                <w:ilvl w:val="1"/>
                <w:numId w:val="36"/>
              </w:numPr>
              <w:spacing w:line="276"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Vähemalt ühe pilootprojekti puhul on koostatud kliinilise kasutuselevõtu või järgmise valideerimisetapi tegevusplaan.</w:t>
            </w:r>
          </w:p>
        </w:tc>
      </w:tr>
    </w:tbl>
    <w:p w14:paraId="03296654" w14:textId="1FD108A6" w:rsidR="22EC69B2" w:rsidRDefault="22EC69B2" w:rsidP="22EC69B2">
      <w:pPr>
        <w:spacing w:after="0" w:line="240" w:lineRule="auto"/>
        <w:rPr>
          <w:rFonts w:ascii="Arial" w:eastAsia="Times New Roman" w:hAnsi="Arial" w:cs="Arial"/>
          <w:sz w:val="20"/>
          <w:szCs w:val="20"/>
          <w:lang w:eastAsia="et-EE"/>
        </w:rPr>
      </w:pPr>
    </w:p>
    <w:p w14:paraId="78EB0769" w14:textId="77777777" w:rsidR="00E41392" w:rsidRPr="003A72F8" w:rsidRDefault="00E41392" w:rsidP="22EC69B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34EFD" w:rsidRPr="003A72F8" w14:paraId="25BBA4A1" w14:textId="77777777" w:rsidTr="6AB3A398">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CDBB064" w14:textId="037E842D" w:rsidR="00634EFD" w:rsidRPr="003A72F8" w:rsidRDefault="00634EFD">
            <w:pPr>
              <w:spacing w:after="0" w:line="240" w:lineRule="auto"/>
              <w:rPr>
                <w:rFonts w:ascii="Arial" w:eastAsia="Times New Roman" w:hAnsi="Arial" w:cs="Arial"/>
                <w:b/>
                <w:bCs/>
                <w:color w:val="000000" w:themeColor="text1"/>
                <w:sz w:val="20"/>
                <w:szCs w:val="20"/>
                <w:lang w:eastAsia="et-EE"/>
              </w:rPr>
            </w:pPr>
            <w:r w:rsidRPr="003A72F8">
              <w:rPr>
                <w:rFonts w:ascii="Arial" w:eastAsiaTheme="minorEastAsia" w:hAnsi="Arial" w:cs="Arial"/>
                <w:b/>
                <w:bCs/>
                <w:color w:val="000000" w:themeColor="text1"/>
                <w:sz w:val="20"/>
                <w:szCs w:val="20"/>
                <w:lang w:eastAsia="et-EE"/>
              </w:rPr>
              <w:t xml:space="preserve">3. </w:t>
            </w:r>
            <w:r w:rsidR="00A815DE" w:rsidRPr="003A72F8">
              <w:rPr>
                <w:rFonts w:ascii="Arial" w:eastAsiaTheme="minorEastAsia" w:hAnsi="Arial" w:cs="Arial"/>
                <w:b/>
                <w:bCs/>
                <w:color w:val="000000" w:themeColor="text1"/>
                <w:sz w:val="20"/>
                <w:szCs w:val="20"/>
                <w:lang w:eastAsia="et-EE"/>
              </w:rPr>
              <w:t>Võimalikud lahendussuunad</w:t>
            </w:r>
            <w:r w:rsidR="00992C29" w:rsidRPr="003A72F8">
              <w:rPr>
                <w:rFonts w:ascii="Arial" w:eastAsiaTheme="minorEastAsia" w:hAnsi="Arial" w:cs="Arial"/>
                <w:b/>
                <w:bCs/>
                <w:color w:val="000000" w:themeColor="text1"/>
                <w:sz w:val="20"/>
                <w:szCs w:val="20"/>
                <w:lang w:eastAsia="et-EE"/>
              </w:rPr>
              <w:t xml:space="preserve"> (max </w:t>
            </w:r>
            <w:r w:rsidR="4441789B" w:rsidRPr="003A72F8">
              <w:rPr>
                <w:rFonts w:ascii="Arial" w:eastAsiaTheme="minorEastAsia" w:hAnsi="Arial" w:cs="Arial"/>
                <w:b/>
                <w:bCs/>
                <w:color w:val="000000" w:themeColor="text1"/>
                <w:sz w:val="20"/>
                <w:szCs w:val="20"/>
                <w:lang w:eastAsia="et-EE"/>
              </w:rPr>
              <w:t>2</w:t>
            </w:r>
            <w:r w:rsidR="00992C29" w:rsidRPr="003A72F8">
              <w:rPr>
                <w:rFonts w:ascii="Arial" w:eastAsiaTheme="minorEastAsia" w:hAnsi="Arial" w:cs="Arial"/>
                <w:b/>
                <w:bCs/>
                <w:color w:val="000000" w:themeColor="text1"/>
                <w:sz w:val="20"/>
                <w:szCs w:val="20"/>
                <w:lang w:eastAsia="et-EE"/>
              </w:rPr>
              <w:t xml:space="preserve"> lk)</w:t>
            </w:r>
          </w:p>
          <w:p w14:paraId="330AAF64" w14:textId="77777777" w:rsidR="00634EFD" w:rsidRPr="003A72F8" w:rsidRDefault="00634EFD">
            <w:pPr>
              <w:spacing w:after="0" w:line="240" w:lineRule="auto"/>
              <w:rPr>
                <w:rFonts w:ascii="Arial" w:eastAsiaTheme="minorEastAsia" w:hAnsi="Arial" w:cs="Arial"/>
                <w:b/>
                <w:bCs/>
                <w:color w:val="000000" w:themeColor="text1"/>
                <w:sz w:val="20"/>
                <w:szCs w:val="20"/>
                <w:lang w:eastAsia="et-EE"/>
              </w:rPr>
            </w:pPr>
          </w:p>
          <w:p w14:paraId="519D3C63" w14:textId="7647BBC3" w:rsidR="00634EFD" w:rsidRPr="003A72F8" w:rsidRDefault="00634EFD" w:rsidP="00634EFD">
            <w:pPr>
              <w:spacing w:after="0" w:line="240" w:lineRule="auto"/>
              <w:rPr>
                <w:rFonts w:ascii="Arial" w:eastAsiaTheme="minorEastAsia" w:hAnsi="Arial" w:cs="Arial"/>
                <w:b/>
                <w:bCs/>
                <w:i/>
                <w:iCs/>
                <w:color w:val="000000" w:themeColor="text1"/>
                <w:sz w:val="20"/>
                <w:szCs w:val="20"/>
                <w:lang w:eastAsia="et-EE"/>
              </w:rPr>
            </w:pPr>
            <w:r w:rsidRPr="003A72F8">
              <w:rPr>
                <w:rFonts w:ascii="Arial" w:eastAsiaTheme="minorEastAsia" w:hAnsi="Arial" w:cs="Arial"/>
                <w:b/>
                <w:bCs/>
                <w:i/>
                <w:iCs/>
                <w:color w:val="000000" w:themeColor="text1"/>
                <w:sz w:val="20"/>
                <w:szCs w:val="20"/>
                <w:lang w:eastAsia="et-EE"/>
              </w:rPr>
              <w:t>Kirjeldage</w:t>
            </w:r>
            <w:r w:rsidR="00596450" w:rsidRPr="003A72F8">
              <w:rPr>
                <w:rFonts w:ascii="Arial" w:eastAsiaTheme="minorEastAsia" w:hAnsi="Arial" w:cs="Arial"/>
                <w:b/>
                <w:bCs/>
                <w:i/>
                <w:iCs/>
                <w:color w:val="000000" w:themeColor="text1"/>
                <w:sz w:val="20"/>
                <w:szCs w:val="20"/>
                <w:lang w:eastAsia="et-EE"/>
              </w:rPr>
              <w:t xml:space="preserve"> võimalikk</w:t>
            </w:r>
            <w:r w:rsidR="00A815DE" w:rsidRPr="003A72F8">
              <w:rPr>
                <w:rFonts w:ascii="Arial" w:eastAsiaTheme="minorEastAsia" w:hAnsi="Arial" w:cs="Arial"/>
                <w:b/>
                <w:bCs/>
                <w:i/>
                <w:iCs/>
                <w:color w:val="000000" w:themeColor="text1"/>
                <w:sz w:val="20"/>
                <w:szCs w:val="20"/>
                <w:lang w:eastAsia="et-EE"/>
              </w:rPr>
              <w:t>e</w:t>
            </w:r>
            <w:r w:rsidR="00596450" w:rsidRPr="003A72F8">
              <w:rPr>
                <w:rFonts w:ascii="Arial" w:eastAsiaTheme="minorEastAsia" w:hAnsi="Arial" w:cs="Arial"/>
                <w:b/>
                <w:bCs/>
                <w:i/>
                <w:iCs/>
                <w:color w:val="000000" w:themeColor="text1"/>
                <w:sz w:val="20"/>
                <w:szCs w:val="20"/>
                <w:lang w:eastAsia="et-EE"/>
              </w:rPr>
              <w:t xml:space="preserve"> lahendus</w:t>
            </w:r>
            <w:r w:rsidR="00A815DE" w:rsidRPr="003A72F8">
              <w:rPr>
                <w:rFonts w:ascii="Arial" w:eastAsiaTheme="minorEastAsia" w:hAnsi="Arial" w:cs="Arial"/>
                <w:b/>
                <w:bCs/>
                <w:i/>
                <w:iCs/>
                <w:color w:val="000000" w:themeColor="text1"/>
                <w:sz w:val="20"/>
                <w:szCs w:val="20"/>
                <w:lang w:eastAsia="et-EE"/>
              </w:rPr>
              <w:t>i</w:t>
            </w:r>
            <w:r w:rsidR="00596450" w:rsidRPr="003A72F8">
              <w:rPr>
                <w:rFonts w:ascii="Arial" w:eastAsiaTheme="minorEastAsia" w:hAnsi="Arial" w:cs="Arial"/>
                <w:b/>
                <w:bCs/>
                <w:i/>
                <w:iCs/>
                <w:color w:val="000000" w:themeColor="text1"/>
                <w:sz w:val="20"/>
                <w:szCs w:val="20"/>
                <w:lang w:eastAsia="et-EE"/>
              </w:rPr>
              <w:t xml:space="preserve"> ning</w:t>
            </w:r>
            <w:r w:rsidRPr="003A72F8">
              <w:rPr>
                <w:rFonts w:ascii="Arial" w:eastAsiaTheme="minorEastAsia" w:hAnsi="Arial" w:cs="Arial"/>
                <w:b/>
                <w:bCs/>
                <w:i/>
                <w:iCs/>
                <w:color w:val="000000" w:themeColor="text1"/>
                <w:sz w:val="20"/>
                <w:szCs w:val="20"/>
                <w:lang w:eastAsia="et-EE"/>
              </w:rPr>
              <w:t xml:space="preserve"> tegevus</w:t>
            </w:r>
            <w:r w:rsidR="00513657" w:rsidRPr="003A72F8">
              <w:rPr>
                <w:rFonts w:ascii="Arial" w:eastAsiaTheme="minorEastAsia" w:hAnsi="Arial" w:cs="Arial"/>
                <w:b/>
                <w:bCs/>
                <w:i/>
                <w:iCs/>
                <w:color w:val="000000" w:themeColor="text1"/>
                <w:sz w:val="20"/>
                <w:szCs w:val="20"/>
                <w:lang w:eastAsia="et-EE"/>
              </w:rPr>
              <w:t>i</w:t>
            </w:r>
            <w:r w:rsidRPr="003A72F8">
              <w:rPr>
                <w:rFonts w:ascii="Arial" w:eastAsiaTheme="minorEastAsia" w:hAnsi="Arial" w:cs="Arial"/>
                <w:b/>
                <w:bCs/>
                <w:i/>
                <w:iCs/>
                <w:color w:val="000000" w:themeColor="text1"/>
                <w:sz w:val="20"/>
                <w:szCs w:val="20"/>
                <w:lang w:eastAsia="et-EE"/>
              </w:rPr>
              <w:t>, millega projekti eesmär</w:t>
            </w:r>
            <w:r w:rsidR="00513657" w:rsidRPr="003A72F8">
              <w:rPr>
                <w:rFonts w:ascii="Arial" w:eastAsiaTheme="minorEastAsia" w:hAnsi="Arial" w:cs="Arial"/>
                <w:b/>
                <w:bCs/>
                <w:i/>
                <w:iCs/>
                <w:color w:val="000000" w:themeColor="text1"/>
                <w:sz w:val="20"/>
                <w:szCs w:val="20"/>
                <w:lang w:eastAsia="et-EE"/>
              </w:rPr>
              <w:t>k</w:t>
            </w:r>
            <w:r w:rsidRPr="003A72F8">
              <w:rPr>
                <w:rFonts w:ascii="Arial" w:eastAsiaTheme="minorEastAsia" w:hAnsi="Arial" w:cs="Arial"/>
                <w:b/>
                <w:bCs/>
                <w:i/>
                <w:iCs/>
                <w:color w:val="000000" w:themeColor="text1"/>
                <w:sz w:val="20"/>
                <w:szCs w:val="20"/>
                <w:lang w:eastAsia="et-EE"/>
              </w:rPr>
              <w:t xml:space="preserve"> saavutatakse.</w:t>
            </w:r>
          </w:p>
          <w:p w14:paraId="182293A2" w14:textId="77777777" w:rsidR="00634EFD" w:rsidRPr="003A72F8" w:rsidRDefault="00634EFD" w:rsidP="00634EFD">
            <w:pPr>
              <w:spacing w:after="0" w:line="240" w:lineRule="auto"/>
              <w:rPr>
                <w:rFonts w:ascii="Arial" w:eastAsiaTheme="minorEastAsia" w:hAnsi="Arial" w:cs="Arial"/>
                <w:b/>
                <w:bCs/>
                <w:i/>
                <w:iCs/>
                <w:color w:val="000000" w:themeColor="text1"/>
                <w:sz w:val="20"/>
                <w:szCs w:val="20"/>
                <w:lang w:eastAsia="et-EE"/>
              </w:rPr>
            </w:pPr>
          </w:p>
          <w:p w14:paraId="01867663" w14:textId="77777777" w:rsidR="00634EFD" w:rsidRPr="003A72F8" w:rsidRDefault="00634EFD">
            <w:pPr>
              <w:numPr>
                <w:ilvl w:val="0"/>
                <w:numId w:val="3"/>
              </w:numPr>
              <w:tabs>
                <w:tab w:val="clear" w:pos="720"/>
                <w:tab w:val="num" w:pos="462"/>
              </w:tabs>
              <w:spacing w:after="0" w:line="240" w:lineRule="auto"/>
              <w:ind w:left="313" w:hanging="134"/>
              <w:rPr>
                <w:rFonts w:ascii="Arial" w:eastAsia="Times New Roman" w:hAnsi="Arial" w:cs="Arial"/>
                <w:i/>
                <w:iCs/>
                <w:color w:val="000000" w:themeColor="text1"/>
                <w:sz w:val="20"/>
                <w:szCs w:val="20"/>
                <w:lang w:eastAsia="et-EE"/>
              </w:rPr>
            </w:pPr>
            <w:r w:rsidRPr="003A72F8">
              <w:rPr>
                <w:rFonts w:ascii="Arial" w:eastAsia="Times New Roman" w:hAnsi="Arial" w:cs="Arial"/>
                <w:i/>
                <w:iCs/>
                <w:color w:val="000000" w:themeColor="text1"/>
                <w:sz w:val="20"/>
                <w:szCs w:val="20"/>
                <w:lang w:eastAsia="et-EE"/>
              </w:rPr>
              <w:t>Kirjeldage võimalikke lahendussuundi, põhjendage eelistatud lahendussuuna valikut (NB! Valitud lahendussuund ei ole siduv, see võib projekti käigus muutuda).</w:t>
            </w:r>
          </w:p>
          <w:p w14:paraId="019524F2" w14:textId="77777777" w:rsidR="00872138" w:rsidRPr="003A72F8" w:rsidRDefault="002E49AC">
            <w:pPr>
              <w:numPr>
                <w:ilvl w:val="0"/>
                <w:numId w:val="3"/>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3A72F8">
              <w:rPr>
                <w:rFonts w:ascii="Arial" w:eastAsia="Times New Roman" w:hAnsi="Arial" w:cs="Arial"/>
                <w:i/>
                <w:iCs/>
                <w:color w:val="000000" w:themeColor="text1"/>
                <w:sz w:val="20"/>
                <w:szCs w:val="20"/>
                <w:lang w:eastAsia="et-EE"/>
              </w:rPr>
              <w:t xml:space="preserve">Kirjeldage </w:t>
            </w:r>
            <w:r w:rsidR="003F7A61" w:rsidRPr="003A72F8">
              <w:rPr>
                <w:rFonts w:ascii="Arial" w:eastAsia="Times New Roman" w:hAnsi="Arial" w:cs="Arial"/>
                <w:i/>
                <w:iCs/>
                <w:color w:val="000000" w:themeColor="text1"/>
                <w:sz w:val="20"/>
                <w:szCs w:val="20"/>
                <w:lang w:eastAsia="et-EE"/>
              </w:rPr>
              <w:t>probleemi lahendamiseks vajalikke tegevusi</w:t>
            </w:r>
            <w:r w:rsidR="00827329" w:rsidRPr="003A72F8">
              <w:rPr>
                <w:rFonts w:ascii="Arial" w:eastAsia="Times New Roman" w:hAnsi="Arial" w:cs="Arial"/>
                <w:i/>
                <w:iCs/>
                <w:color w:val="000000" w:themeColor="text1"/>
                <w:sz w:val="20"/>
                <w:szCs w:val="20"/>
                <w:lang w:eastAsia="et-EE"/>
              </w:rPr>
              <w:t xml:space="preserve">, mida </w:t>
            </w:r>
            <w:r w:rsidR="003C6EF3" w:rsidRPr="003A72F8">
              <w:rPr>
                <w:rFonts w:ascii="Arial" w:eastAsia="Times New Roman" w:hAnsi="Arial" w:cs="Arial"/>
                <w:i/>
                <w:iCs/>
                <w:color w:val="000000" w:themeColor="text1"/>
                <w:sz w:val="20"/>
                <w:szCs w:val="20"/>
                <w:lang w:eastAsia="et-EE"/>
              </w:rPr>
              <w:t xml:space="preserve">antud </w:t>
            </w:r>
            <w:r w:rsidR="00C76D2E" w:rsidRPr="003A72F8">
              <w:rPr>
                <w:rFonts w:ascii="Arial" w:eastAsia="Times New Roman" w:hAnsi="Arial" w:cs="Arial"/>
                <w:i/>
                <w:iCs/>
                <w:color w:val="000000" w:themeColor="text1"/>
                <w:sz w:val="20"/>
                <w:szCs w:val="20"/>
                <w:lang w:eastAsia="et-EE"/>
              </w:rPr>
              <w:t>katse</w:t>
            </w:r>
            <w:r w:rsidR="003C6EF3" w:rsidRPr="003A72F8">
              <w:rPr>
                <w:rFonts w:ascii="Arial" w:eastAsia="Times New Roman" w:hAnsi="Arial" w:cs="Arial"/>
                <w:i/>
                <w:iCs/>
                <w:color w:val="000000" w:themeColor="text1"/>
                <w:sz w:val="20"/>
                <w:szCs w:val="20"/>
                <w:lang w:eastAsia="et-EE"/>
              </w:rPr>
              <w:t xml:space="preserve">projekti </w:t>
            </w:r>
            <w:r w:rsidR="00C76D2E" w:rsidRPr="003A72F8">
              <w:rPr>
                <w:rFonts w:ascii="Arial" w:eastAsia="Times New Roman" w:hAnsi="Arial" w:cs="Arial"/>
                <w:i/>
                <w:iCs/>
                <w:color w:val="000000" w:themeColor="text1"/>
                <w:sz w:val="20"/>
                <w:szCs w:val="20"/>
                <w:lang w:eastAsia="et-EE"/>
              </w:rPr>
              <w:t>raames plaanitakse teha</w:t>
            </w:r>
            <w:r w:rsidR="0006396E" w:rsidRPr="003A72F8">
              <w:rPr>
                <w:rFonts w:ascii="Arial" w:eastAsia="Times New Roman" w:hAnsi="Arial" w:cs="Arial"/>
                <w:i/>
                <w:iCs/>
                <w:color w:val="000000" w:themeColor="text1"/>
                <w:sz w:val="20"/>
                <w:szCs w:val="20"/>
                <w:lang w:eastAsia="et-EE"/>
              </w:rPr>
              <w:t xml:space="preserve">. </w:t>
            </w:r>
          </w:p>
          <w:p w14:paraId="2F0674CD" w14:textId="0A41D524" w:rsidR="00634EFD" w:rsidRPr="003A72F8" w:rsidRDefault="00634EFD">
            <w:pPr>
              <w:numPr>
                <w:ilvl w:val="0"/>
                <w:numId w:val="3"/>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3A72F8">
              <w:rPr>
                <w:rFonts w:ascii="Arial" w:eastAsia="Times New Roman" w:hAnsi="Arial" w:cs="Arial"/>
                <w:i/>
                <w:iCs/>
                <w:color w:val="000000" w:themeColor="text1"/>
                <w:sz w:val="20"/>
                <w:szCs w:val="20"/>
                <w:lang w:eastAsia="et-EE"/>
              </w:rPr>
              <w:t>Selgitage, kuidas lahendust katsetatakse.</w:t>
            </w:r>
            <w:r w:rsidR="00EA1226" w:rsidRPr="003A72F8">
              <w:rPr>
                <w:rFonts w:ascii="Arial" w:eastAsia="Times New Roman" w:hAnsi="Arial" w:cs="Arial"/>
                <w:i/>
                <w:iCs/>
                <w:color w:val="000000" w:themeColor="text1"/>
                <w:sz w:val="20"/>
                <w:szCs w:val="20"/>
                <w:lang w:eastAsia="et-EE"/>
              </w:rPr>
              <w:t xml:space="preserve"> </w:t>
            </w:r>
            <w:r w:rsidR="00EA1226" w:rsidRPr="003A72F8">
              <w:rPr>
                <w:rFonts w:ascii="Arial" w:eastAsiaTheme="minorEastAsia" w:hAnsi="Arial" w:cs="Arial"/>
                <w:i/>
                <w:iCs/>
                <w:color w:val="000000" w:themeColor="text1"/>
                <w:sz w:val="20"/>
                <w:szCs w:val="20"/>
                <w:lang w:eastAsia="et-EE"/>
              </w:rPr>
              <w:t>Selgitage, kuidas läbi viidavat katsetust ja selle edukust hindate.</w:t>
            </w:r>
          </w:p>
        </w:tc>
      </w:tr>
      <w:tr w:rsidR="00634EFD" w:rsidRPr="003A72F8" w14:paraId="2220CF26" w14:textId="77777777" w:rsidTr="6AB3A398">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926D4AD" w14:textId="2AC50AE2" w:rsidR="006C1871" w:rsidRPr="003A72F8" w:rsidRDefault="006C1871" w:rsidP="007D7025">
            <w:pPr>
              <w:spacing w:line="276" w:lineRule="auto"/>
              <w:jc w:val="both"/>
              <w:rPr>
                <w:rFonts w:ascii="Arial" w:hAnsi="Arial" w:cs="Arial"/>
                <w:sz w:val="20"/>
                <w:szCs w:val="20"/>
              </w:rPr>
            </w:pPr>
            <w:r w:rsidRPr="003A72F8">
              <w:rPr>
                <w:rFonts w:ascii="Arial" w:hAnsi="Arial" w:cs="Arial"/>
                <w:sz w:val="20"/>
                <w:szCs w:val="20"/>
              </w:rPr>
              <w:t>Euroopas olemas olevaid AI-keskse valmisoleku lahendusi oleme hinnanud ja analüüsinud, näiteks Birminghami Ülikoolihaigla näitel (</w:t>
            </w:r>
            <w:hyperlink r:id="rId12" w:history="1">
              <w:r w:rsidRPr="003A72F8">
                <w:rPr>
                  <w:rStyle w:val="Hyperlink"/>
                  <w:rFonts w:ascii="Arial" w:hAnsi="Arial" w:cs="Arial"/>
                  <w:sz w:val="20"/>
                  <w:szCs w:val="20"/>
                </w:rPr>
                <w:t>https://www.cersi-ai.org/the-ai-readiness-checklist/</w:t>
              </w:r>
            </w:hyperlink>
            <w:r w:rsidRPr="003A72F8">
              <w:rPr>
                <w:rFonts w:ascii="Arial" w:hAnsi="Arial" w:cs="Arial"/>
                <w:sz w:val="20"/>
                <w:szCs w:val="20"/>
              </w:rPr>
              <w:t xml:space="preserve">).  </w:t>
            </w:r>
          </w:p>
          <w:p w14:paraId="682A9325" w14:textId="445BEFB9" w:rsidR="001B2E62" w:rsidRPr="003A72F8" w:rsidRDefault="00307A32" w:rsidP="007D7025">
            <w:pPr>
              <w:spacing w:line="276" w:lineRule="auto"/>
              <w:jc w:val="both"/>
              <w:rPr>
                <w:rFonts w:ascii="Arial" w:hAnsi="Arial" w:cs="Arial"/>
                <w:sz w:val="20"/>
                <w:szCs w:val="20"/>
              </w:rPr>
            </w:pPr>
            <w:r w:rsidRPr="003A72F8">
              <w:rPr>
                <w:rFonts w:ascii="Arial" w:hAnsi="Arial" w:cs="Arial"/>
                <w:sz w:val="20"/>
                <w:szCs w:val="20"/>
              </w:rPr>
              <w:t>Projekti keskseks lahenduseks</w:t>
            </w:r>
            <w:r w:rsidR="006C1871" w:rsidRPr="003A72F8">
              <w:rPr>
                <w:rFonts w:ascii="Arial" w:hAnsi="Arial" w:cs="Arial"/>
                <w:sz w:val="20"/>
                <w:szCs w:val="20"/>
              </w:rPr>
              <w:t xml:space="preserve"> Eestis</w:t>
            </w:r>
            <w:r w:rsidRPr="003A72F8">
              <w:rPr>
                <w:rFonts w:ascii="Arial" w:hAnsi="Arial" w:cs="Arial"/>
                <w:sz w:val="20"/>
                <w:szCs w:val="20"/>
              </w:rPr>
              <w:t xml:space="preserve"> on SA Tartu Ülikooli Kliinikumisse kliinilise innovatsiooni valmisoleku (Site Readiness) mudeli loomine, mis ühendab tehnilise valmisoleku, andmehalduse, innovatsiooniprojektide juhtimise ning kliinilise valideerimise protsessid ühtseks tervikuks.</w:t>
            </w:r>
            <w:r w:rsidR="001B2E62" w:rsidRPr="003A72F8">
              <w:rPr>
                <w:rFonts w:ascii="Arial" w:hAnsi="Arial" w:cs="Arial"/>
                <w:sz w:val="20"/>
                <w:szCs w:val="20"/>
              </w:rPr>
              <w:t xml:space="preserve"> </w:t>
            </w:r>
          </w:p>
          <w:p w14:paraId="2EB8EC88" w14:textId="77777777" w:rsidR="00307A32" w:rsidRPr="003A72F8" w:rsidRDefault="00307A32" w:rsidP="007D7025">
            <w:pPr>
              <w:spacing w:line="276" w:lineRule="auto"/>
              <w:jc w:val="both"/>
              <w:rPr>
                <w:rFonts w:ascii="Arial" w:hAnsi="Arial" w:cs="Arial"/>
                <w:sz w:val="20"/>
                <w:szCs w:val="20"/>
              </w:rPr>
            </w:pPr>
            <w:r w:rsidRPr="003A72F8">
              <w:rPr>
                <w:rFonts w:ascii="Arial" w:hAnsi="Arial" w:cs="Arial"/>
                <w:sz w:val="20"/>
                <w:szCs w:val="20"/>
              </w:rPr>
              <w:t>Lahendus koosneb kolmest omavahel seotud komponendist.</w:t>
            </w:r>
          </w:p>
          <w:p w14:paraId="0756E724" w14:textId="77777777" w:rsidR="00307A32" w:rsidRPr="003A72F8" w:rsidRDefault="00307A32" w:rsidP="007D7025">
            <w:pPr>
              <w:spacing w:line="276" w:lineRule="auto"/>
              <w:jc w:val="both"/>
              <w:rPr>
                <w:rFonts w:ascii="Arial" w:hAnsi="Arial" w:cs="Arial"/>
                <w:b/>
                <w:bCs/>
                <w:sz w:val="20"/>
                <w:szCs w:val="20"/>
              </w:rPr>
            </w:pPr>
            <w:r w:rsidRPr="003A72F8">
              <w:rPr>
                <w:rFonts w:ascii="Arial" w:hAnsi="Arial" w:cs="Arial"/>
                <w:b/>
                <w:bCs/>
                <w:sz w:val="20"/>
                <w:szCs w:val="20"/>
              </w:rPr>
              <w:lastRenderedPageBreak/>
              <w:t>1. Haigla infosüsteemi AI-valmisoleku (Site Readiness) analüüs</w:t>
            </w:r>
          </w:p>
          <w:p w14:paraId="7D1D128E" w14:textId="7F211B5E" w:rsidR="00307A32" w:rsidRPr="003A72F8" w:rsidRDefault="00307A32" w:rsidP="007D7025">
            <w:pPr>
              <w:spacing w:line="276" w:lineRule="auto"/>
              <w:jc w:val="both"/>
              <w:rPr>
                <w:rFonts w:ascii="Arial" w:hAnsi="Arial" w:cs="Arial"/>
                <w:sz w:val="20"/>
                <w:szCs w:val="20"/>
              </w:rPr>
            </w:pPr>
            <w:r w:rsidRPr="003A72F8">
              <w:rPr>
                <w:rFonts w:ascii="Arial" w:hAnsi="Arial" w:cs="Arial"/>
                <w:sz w:val="20"/>
                <w:szCs w:val="20"/>
              </w:rPr>
              <w:t>Tehisintellektil põhinevate tervisetehnoloogiate edukaks kasutuselevõtuks on vajalik mõista haigla infosüsteemide tehnilist valmisolekut, andmete kvaliteeti ning võimalusi väliste lahenduste integreerimiseks.</w:t>
            </w:r>
          </w:p>
          <w:p w14:paraId="5F5DBB4F" w14:textId="77777777" w:rsidR="00307A32" w:rsidRPr="003A72F8" w:rsidRDefault="00307A32" w:rsidP="007D7025">
            <w:pPr>
              <w:spacing w:line="276" w:lineRule="auto"/>
              <w:jc w:val="both"/>
              <w:rPr>
                <w:rFonts w:ascii="Arial" w:hAnsi="Arial" w:cs="Arial"/>
                <w:sz w:val="20"/>
                <w:szCs w:val="20"/>
              </w:rPr>
            </w:pPr>
            <w:r w:rsidRPr="003A72F8">
              <w:rPr>
                <w:rFonts w:ascii="Arial" w:hAnsi="Arial" w:cs="Arial"/>
                <w:sz w:val="20"/>
                <w:szCs w:val="20"/>
              </w:rPr>
              <w:t>Selleks viiakse läbi haigla infosüsteemi terviklik analüüs, mille käigus:</w:t>
            </w:r>
          </w:p>
          <w:p w14:paraId="29E7AAEE" w14:textId="77777777" w:rsidR="00307A32" w:rsidRPr="003A72F8" w:rsidRDefault="00307A32">
            <w:pPr>
              <w:pStyle w:val="ListParagraph"/>
              <w:numPr>
                <w:ilvl w:val="0"/>
                <w:numId w:val="37"/>
              </w:numPr>
              <w:spacing w:line="276" w:lineRule="auto"/>
              <w:jc w:val="both"/>
              <w:rPr>
                <w:rFonts w:ascii="Arial" w:hAnsi="Arial" w:cs="Arial"/>
                <w:sz w:val="20"/>
                <w:szCs w:val="20"/>
              </w:rPr>
            </w:pPr>
            <w:r w:rsidRPr="003A72F8">
              <w:rPr>
                <w:rFonts w:ascii="Arial" w:hAnsi="Arial" w:cs="Arial"/>
                <w:sz w:val="20"/>
                <w:szCs w:val="20"/>
              </w:rPr>
              <w:t>kaardistatakse peamised kliinilised andmeallikad ja andmevood;</w:t>
            </w:r>
          </w:p>
          <w:p w14:paraId="37952F26" w14:textId="77777777" w:rsidR="00307A32" w:rsidRPr="003A72F8" w:rsidRDefault="00307A32">
            <w:pPr>
              <w:pStyle w:val="ListParagraph"/>
              <w:numPr>
                <w:ilvl w:val="0"/>
                <w:numId w:val="37"/>
              </w:numPr>
              <w:spacing w:line="276" w:lineRule="auto"/>
              <w:jc w:val="both"/>
              <w:rPr>
                <w:rFonts w:ascii="Arial" w:hAnsi="Arial" w:cs="Arial"/>
                <w:sz w:val="20"/>
                <w:szCs w:val="20"/>
              </w:rPr>
            </w:pPr>
            <w:r w:rsidRPr="003A72F8">
              <w:rPr>
                <w:rFonts w:ascii="Arial" w:hAnsi="Arial" w:cs="Arial"/>
                <w:sz w:val="20"/>
                <w:szCs w:val="20"/>
              </w:rPr>
              <w:t>analüüsitakse andmete kättesaadavust, kvaliteeti ja standardiseeritust;</w:t>
            </w:r>
          </w:p>
          <w:p w14:paraId="713E919A" w14:textId="77777777" w:rsidR="00307A32" w:rsidRPr="003A72F8" w:rsidRDefault="00307A32">
            <w:pPr>
              <w:pStyle w:val="ListParagraph"/>
              <w:numPr>
                <w:ilvl w:val="0"/>
                <w:numId w:val="37"/>
              </w:numPr>
              <w:spacing w:line="276" w:lineRule="auto"/>
              <w:jc w:val="both"/>
              <w:rPr>
                <w:rFonts w:ascii="Arial" w:hAnsi="Arial" w:cs="Arial"/>
                <w:sz w:val="20"/>
                <w:szCs w:val="20"/>
              </w:rPr>
            </w:pPr>
            <w:r w:rsidRPr="003A72F8">
              <w:rPr>
                <w:rFonts w:ascii="Arial" w:hAnsi="Arial" w:cs="Arial"/>
                <w:sz w:val="20"/>
                <w:szCs w:val="20"/>
              </w:rPr>
              <w:t>hinnatakse olemasolevaid integratsioonivõimalusi ning tehnilisi liidestusi;</w:t>
            </w:r>
          </w:p>
          <w:p w14:paraId="1976DFB6" w14:textId="77777777" w:rsidR="003F49B7" w:rsidRPr="003A72F8" w:rsidRDefault="003F49B7">
            <w:pPr>
              <w:pStyle w:val="ListParagraph"/>
              <w:numPr>
                <w:ilvl w:val="0"/>
                <w:numId w:val="37"/>
              </w:numPr>
              <w:spacing w:before="100" w:beforeAutospacing="1" w:after="100" w:afterAutospacing="1" w:line="276" w:lineRule="auto"/>
              <w:jc w:val="both"/>
              <w:rPr>
                <w:rFonts w:ascii="Arial" w:eastAsia="Times New Roman" w:hAnsi="Arial" w:cs="Arial"/>
                <w:sz w:val="20"/>
                <w:szCs w:val="20"/>
              </w:rPr>
            </w:pPr>
            <w:r w:rsidRPr="003A72F8">
              <w:rPr>
                <w:rFonts w:ascii="Arial" w:eastAsia="Times New Roman" w:hAnsi="Arial" w:cs="Arial"/>
                <w:sz w:val="20"/>
                <w:szCs w:val="20"/>
              </w:rPr>
              <w:t>hinnatakse AI-lahenduste kasutuselevõtuga seotud infoturbe-, andmekaitse- ja regulatiivseid nõudeid;</w:t>
            </w:r>
          </w:p>
          <w:p w14:paraId="00710D4E" w14:textId="77777777" w:rsidR="003F49B7" w:rsidRPr="003A72F8" w:rsidRDefault="003F49B7">
            <w:pPr>
              <w:pStyle w:val="ListParagraph"/>
              <w:numPr>
                <w:ilvl w:val="0"/>
                <w:numId w:val="37"/>
              </w:numPr>
              <w:spacing w:before="100" w:beforeAutospacing="1" w:after="100" w:afterAutospacing="1" w:line="276" w:lineRule="auto"/>
              <w:jc w:val="both"/>
              <w:rPr>
                <w:rFonts w:ascii="Times New Roman" w:eastAsia="Times New Roman" w:hAnsi="Times New Roman" w:cs="Times New Roman"/>
                <w:sz w:val="24"/>
                <w:szCs w:val="24"/>
              </w:rPr>
            </w:pPr>
            <w:r w:rsidRPr="003A72F8">
              <w:rPr>
                <w:rFonts w:ascii="Arial" w:eastAsia="Times New Roman" w:hAnsi="Arial" w:cs="Arial"/>
                <w:sz w:val="20"/>
                <w:szCs w:val="20"/>
              </w:rPr>
              <w:t>koostatakse soovitused haigla infosüsteemi AI-valmisoleku suurendamiseks</w:t>
            </w:r>
            <w:r w:rsidRPr="003A72F8">
              <w:rPr>
                <w:rFonts w:ascii="Times New Roman" w:eastAsia="Times New Roman" w:hAnsi="Times New Roman" w:cs="Times New Roman"/>
                <w:sz w:val="24"/>
                <w:szCs w:val="24"/>
              </w:rPr>
              <w:t>.</w:t>
            </w:r>
          </w:p>
          <w:p w14:paraId="0C18280E" w14:textId="77777777" w:rsidR="003F49B7" w:rsidRPr="003A72F8" w:rsidRDefault="003F49B7" w:rsidP="007D7025">
            <w:pPr>
              <w:spacing w:before="100" w:beforeAutospacing="1" w:after="100" w:afterAutospacing="1" w:line="276" w:lineRule="auto"/>
              <w:jc w:val="both"/>
              <w:rPr>
                <w:rFonts w:ascii="Arial" w:eastAsia="Times New Roman" w:hAnsi="Arial" w:cs="Arial"/>
                <w:sz w:val="20"/>
                <w:szCs w:val="20"/>
              </w:rPr>
            </w:pPr>
            <w:r w:rsidRPr="003A72F8">
              <w:rPr>
                <w:rFonts w:ascii="Arial" w:eastAsia="Times New Roman" w:hAnsi="Arial" w:cs="Arial"/>
                <w:sz w:val="20"/>
                <w:szCs w:val="20"/>
              </w:rPr>
              <w:t>Tulemuseks on dokumenteeritud ülevaade Kliinikumi tehnilisest valmisolekust AI-lahenduste rakendamiseks ning soovituslik tegevuskava puudujääkide kõrvaldamiseks.</w:t>
            </w:r>
          </w:p>
          <w:p w14:paraId="15C555D7" w14:textId="77777777" w:rsidR="003F49B7" w:rsidRPr="003A72F8" w:rsidRDefault="003F49B7" w:rsidP="007D7025">
            <w:pPr>
              <w:spacing w:before="100" w:beforeAutospacing="1" w:after="100" w:afterAutospacing="1" w:line="276" w:lineRule="auto"/>
              <w:jc w:val="both"/>
              <w:outlineLvl w:val="1"/>
              <w:rPr>
                <w:rFonts w:ascii="Arial" w:eastAsia="Times New Roman" w:hAnsi="Arial" w:cs="Arial"/>
                <w:b/>
                <w:bCs/>
                <w:sz w:val="20"/>
                <w:szCs w:val="20"/>
              </w:rPr>
            </w:pPr>
            <w:r w:rsidRPr="003A72F8">
              <w:rPr>
                <w:rFonts w:ascii="Arial" w:eastAsia="Times New Roman" w:hAnsi="Arial" w:cs="Arial"/>
                <w:b/>
                <w:bCs/>
                <w:sz w:val="20"/>
                <w:szCs w:val="20"/>
              </w:rPr>
              <w:t>2. Innovatsiooniprojektide juhtimise ja AI valideerimise raamistiku väljatöötamine</w:t>
            </w:r>
          </w:p>
          <w:p w14:paraId="58BFB3F2" w14:textId="77777777" w:rsidR="00D66196" w:rsidRPr="003A72F8" w:rsidRDefault="00D66196" w:rsidP="007D7025">
            <w:pPr>
              <w:spacing w:line="276" w:lineRule="auto"/>
              <w:jc w:val="both"/>
              <w:rPr>
                <w:rFonts w:ascii="Arial" w:hAnsi="Arial" w:cs="Arial"/>
                <w:sz w:val="20"/>
                <w:szCs w:val="20"/>
              </w:rPr>
            </w:pPr>
            <w:r w:rsidRPr="003A72F8">
              <w:rPr>
                <w:rFonts w:ascii="Arial" w:hAnsi="Arial" w:cs="Arial"/>
                <w:sz w:val="20"/>
                <w:szCs w:val="20"/>
              </w:rPr>
              <w:t>Innovatsiooniprojektide edukat elluviimist takistab standardiseeritud protsesside puudumine. Seetõttu töötatakse välja haiglasisene raamistik, mis võimaldab innovatsiooniprojekte süsteemselt hinnata, planeerida ja juhtida.</w:t>
            </w:r>
          </w:p>
          <w:p w14:paraId="4D673EC1" w14:textId="77777777" w:rsidR="00D66196" w:rsidRPr="003A72F8" w:rsidRDefault="00D66196" w:rsidP="007D7025">
            <w:pPr>
              <w:spacing w:line="276" w:lineRule="auto"/>
              <w:jc w:val="both"/>
              <w:rPr>
                <w:rFonts w:ascii="Arial" w:hAnsi="Arial" w:cs="Arial"/>
                <w:sz w:val="20"/>
                <w:szCs w:val="20"/>
              </w:rPr>
            </w:pPr>
            <w:r w:rsidRPr="003A72F8">
              <w:rPr>
                <w:rFonts w:ascii="Arial" w:hAnsi="Arial" w:cs="Arial"/>
                <w:sz w:val="20"/>
                <w:szCs w:val="20"/>
              </w:rPr>
              <w:t>Raamistiku loomise käigus:</w:t>
            </w:r>
          </w:p>
          <w:p w14:paraId="0CDF44EA" w14:textId="77777777" w:rsidR="00D66196" w:rsidRPr="003A72F8" w:rsidRDefault="00D66196">
            <w:pPr>
              <w:pStyle w:val="ListParagraph"/>
              <w:numPr>
                <w:ilvl w:val="0"/>
                <w:numId w:val="38"/>
              </w:numPr>
              <w:spacing w:line="276" w:lineRule="auto"/>
              <w:jc w:val="both"/>
              <w:rPr>
                <w:rFonts w:ascii="Arial" w:hAnsi="Arial" w:cs="Arial"/>
                <w:sz w:val="20"/>
                <w:szCs w:val="20"/>
              </w:rPr>
            </w:pPr>
            <w:r w:rsidRPr="003A72F8">
              <w:rPr>
                <w:rFonts w:ascii="Arial" w:hAnsi="Arial" w:cs="Arial"/>
                <w:sz w:val="20"/>
                <w:szCs w:val="20"/>
              </w:rPr>
              <w:t>kaardistatakse olemasolevad innovatsiooniprojektide juhtimise praktikad;</w:t>
            </w:r>
          </w:p>
          <w:p w14:paraId="6C636D77" w14:textId="77777777" w:rsidR="00D66196" w:rsidRPr="003A72F8" w:rsidRDefault="00D66196">
            <w:pPr>
              <w:pStyle w:val="ListParagraph"/>
              <w:numPr>
                <w:ilvl w:val="0"/>
                <w:numId w:val="38"/>
              </w:numPr>
              <w:spacing w:line="276" w:lineRule="auto"/>
              <w:jc w:val="both"/>
              <w:rPr>
                <w:rFonts w:ascii="Arial" w:hAnsi="Arial" w:cs="Arial"/>
                <w:sz w:val="20"/>
                <w:szCs w:val="20"/>
              </w:rPr>
            </w:pPr>
            <w:r w:rsidRPr="003A72F8">
              <w:rPr>
                <w:rFonts w:ascii="Arial" w:hAnsi="Arial" w:cs="Arial"/>
                <w:sz w:val="20"/>
                <w:szCs w:val="20"/>
              </w:rPr>
              <w:t>analüüsitakse rahvusvaheliste ülikoolihaiglate (nt Karolinska, Erasmus MC, King's Health Partners) kogemusi;</w:t>
            </w:r>
          </w:p>
          <w:p w14:paraId="1AB1D97B" w14:textId="77777777" w:rsidR="00CC092B" w:rsidRPr="003A72F8" w:rsidRDefault="00CC092B">
            <w:pPr>
              <w:pStyle w:val="ListParagraph"/>
              <w:numPr>
                <w:ilvl w:val="0"/>
                <w:numId w:val="38"/>
              </w:numPr>
              <w:spacing w:line="276" w:lineRule="auto"/>
              <w:jc w:val="both"/>
              <w:rPr>
                <w:rFonts w:ascii="Arial" w:hAnsi="Arial" w:cs="Arial"/>
                <w:sz w:val="20"/>
                <w:szCs w:val="20"/>
              </w:rPr>
            </w:pPr>
            <w:r w:rsidRPr="003A72F8">
              <w:rPr>
                <w:rFonts w:ascii="Arial" w:hAnsi="Arial" w:cs="Arial"/>
                <w:sz w:val="20"/>
                <w:szCs w:val="20"/>
              </w:rPr>
              <w:t>määratletakse innovatsiooniprojektide algatamise, hindamise ja prioriseerimise protsessid;</w:t>
            </w:r>
          </w:p>
          <w:p w14:paraId="33F1058C" w14:textId="77777777" w:rsidR="00CC092B" w:rsidRPr="003A72F8" w:rsidRDefault="00CC092B">
            <w:pPr>
              <w:pStyle w:val="ListParagraph"/>
              <w:numPr>
                <w:ilvl w:val="0"/>
                <w:numId w:val="38"/>
              </w:numPr>
              <w:spacing w:line="276" w:lineRule="auto"/>
              <w:jc w:val="both"/>
              <w:rPr>
                <w:rFonts w:ascii="Arial" w:hAnsi="Arial" w:cs="Arial"/>
                <w:sz w:val="20"/>
                <w:szCs w:val="20"/>
              </w:rPr>
            </w:pPr>
            <w:r w:rsidRPr="003A72F8">
              <w:rPr>
                <w:rFonts w:ascii="Arial" w:hAnsi="Arial" w:cs="Arial"/>
                <w:sz w:val="20"/>
                <w:szCs w:val="20"/>
              </w:rPr>
              <w:t>kirjeldatakse osapoolte rollid ja vastutused;</w:t>
            </w:r>
          </w:p>
          <w:p w14:paraId="1E8CD060" w14:textId="798A13D0" w:rsidR="007D7025" w:rsidRPr="003A72F8" w:rsidRDefault="00CC092B">
            <w:pPr>
              <w:pStyle w:val="ListParagraph"/>
              <w:numPr>
                <w:ilvl w:val="0"/>
                <w:numId w:val="38"/>
              </w:numPr>
              <w:spacing w:line="276" w:lineRule="auto"/>
              <w:jc w:val="both"/>
              <w:rPr>
                <w:rFonts w:ascii="Arial" w:hAnsi="Arial" w:cs="Arial"/>
                <w:sz w:val="20"/>
                <w:szCs w:val="20"/>
              </w:rPr>
            </w:pPr>
            <w:r w:rsidRPr="003A72F8">
              <w:rPr>
                <w:rFonts w:ascii="Arial" w:hAnsi="Arial" w:cs="Arial"/>
                <w:sz w:val="20"/>
                <w:szCs w:val="20"/>
              </w:rPr>
              <w:t>töötatakse välja otsustus- ja juhtimismudel innovatsiooniprojektide elluviimiseks.</w:t>
            </w:r>
          </w:p>
          <w:p w14:paraId="6DE64C12" w14:textId="39B637F0" w:rsidR="00CC092B" w:rsidRPr="003A72F8" w:rsidRDefault="00CC092B" w:rsidP="007D7025">
            <w:pPr>
              <w:spacing w:line="276" w:lineRule="auto"/>
              <w:jc w:val="both"/>
              <w:rPr>
                <w:rFonts w:ascii="Arial" w:hAnsi="Arial" w:cs="Arial"/>
                <w:sz w:val="20"/>
                <w:szCs w:val="20"/>
              </w:rPr>
            </w:pPr>
            <w:r w:rsidRPr="003A72F8">
              <w:rPr>
                <w:rFonts w:ascii="Arial" w:hAnsi="Arial" w:cs="Arial"/>
                <w:sz w:val="20"/>
                <w:szCs w:val="20"/>
              </w:rPr>
              <w:t>Paralleelselt luuakse AI-lahenduste arendus-, piloteerimis- ja valideerimisrada, mis hõlmab:</w:t>
            </w:r>
          </w:p>
          <w:p w14:paraId="37013E55" w14:textId="77777777" w:rsidR="00CC092B" w:rsidRPr="003A72F8" w:rsidRDefault="00CC092B">
            <w:pPr>
              <w:pStyle w:val="ListParagraph"/>
              <w:numPr>
                <w:ilvl w:val="0"/>
                <w:numId w:val="39"/>
              </w:numPr>
              <w:spacing w:line="276" w:lineRule="auto"/>
              <w:jc w:val="both"/>
              <w:rPr>
                <w:rFonts w:ascii="Arial" w:hAnsi="Arial" w:cs="Arial"/>
                <w:sz w:val="20"/>
                <w:szCs w:val="20"/>
              </w:rPr>
            </w:pPr>
            <w:r w:rsidRPr="003A72F8">
              <w:rPr>
                <w:rFonts w:ascii="Arial" w:hAnsi="Arial" w:cs="Arial"/>
                <w:sz w:val="20"/>
                <w:szCs w:val="20"/>
              </w:rPr>
              <w:t>andmete kasutamise ja andmehalduse põhimõtteid;</w:t>
            </w:r>
          </w:p>
          <w:p w14:paraId="45C11D05" w14:textId="77777777" w:rsidR="00CC092B" w:rsidRPr="003A72F8" w:rsidRDefault="00CC092B">
            <w:pPr>
              <w:pStyle w:val="ListParagraph"/>
              <w:numPr>
                <w:ilvl w:val="0"/>
                <w:numId w:val="39"/>
              </w:numPr>
              <w:spacing w:line="276" w:lineRule="auto"/>
              <w:jc w:val="both"/>
              <w:rPr>
                <w:rFonts w:ascii="Arial" w:hAnsi="Arial" w:cs="Arial"/>
                <w:sz w:val="20"/>
                <w:szCs w:val="20"/>
              </w:rPr>
            </w:pPr>
            <w:r w:rsidRPr="003A72F8">
              <w:rPr>
                <w:rFonts w:ascii="Arial" w:hAnsi="Arial" w:cs="Arial"/>
                <w:sz w:val="20"/>
                <w:szCs w:val="20"/>
              </w:rPr>
              <w:t>eetika- ja andmekaitsenõudeid;</w:t>
            </w:r>
          </w:p>
          <w:p w14:paraId="1C831000" w14:textId="77777777" w:rsidR="00CC092B" w:rsidRPr="003A72F8" w:rsidRDefault="00CC092B">
            <w:pPr>
              <w:pStyle w:val="ListParagraph"/>
              <w:numPr>
                <w:ilvl w:val="0"/>
                <w:numId w:val="39"/>
              </w:numPr>
              <w:spacing w:line="276" w:lineRule="auto"/>
              <w:jc w:val="both"/>
              <w:rPr>
                <w:rFonts w:ascii="Arial" w:hAnsi="Arial" w:cs="Arial"/>
                <w:sz w:val="20"/>
                <w:szCs w:val="20"/>
              </w:rPr>
            </w:pPr>
            <w:r w:rsidRPr="003A72F8">
              <w:rPr>
                <w:rFonts w:ascii="Arial" w:hAnsi="Arial" w:cs="Arial"/>
                <w:sz w:val="20"/>
                <w:szCs w:val="20"/>
              </w:rPr>
              <w:t>kliinilise valideerimise protsesse;</w:t>
            </w:r>
          </w:p>
          <w:p w14:paraId="4E1E2FE2" w14:textId="77777777" w:rsidR="00CC092B" w:rsidRPr="003A72F8" w:rsidRDefault="00CC092B">
            <w:pPr>
              <w:pStyle w:val="ListParagraph"/>
              <w:numPr>
                <w:ilvl w:val="0"/>
                <w:numId w:val="39"/>
              </w:numPr>
              <w:spacing w:before="100" w:beforeAutospacing="1" w:after="100" w:afterAutospacing="1" w:line="276" w:lineRule="auto"/>
              <w:jc w:val="both"/>
              <w:rPr>
                <w:rFonts w:ascii="Arial" w:eastAsia="Times New Roman" w:hAnsi="Arial" w:cs="Arial"/>
                <w:sz w:val="20"/>
                <w:szCs w:val="20"/>
              </w:rPr>
            </w:pPr>
            <w:r w:rsidRPr="003A72F8">
              <w:rPr>
                <w:rFonts w:ascii="Arial" w:eastAsia="Times New Roman" w:hAnsi="Arial" w:cs="Arial"/>
                <w:sz w:val="20"/>
                <w:szCs w:val="20"/>
              </w:rPr>
              <w:t>meditsiiniseadmete regulatiivsete nõuete arvestamist;</w:t>
            </w:r>
          </w:p>
          <w:p w14:paraId="771FC984" w14:textId="77777777" w:rsidR="00CC092B" w:rsidRPr="003A72F8" w:rsidRDefault="00CC092B">
            <w:pPr>
              <w:pStyle w:val="ListParagraph"/>
              <w:numPr>
                <w:ilvl w:val="0"/>
                <w:numId w:val="39"/>
              </w:numPr>
              <w:spacing w:before="100" w:beforeAutospacing="1" w:after="100" w:afterAutospacing="1" w:line="276" w:lineRule="auto"/>
              <w:jc w:val="both"/>
              <w:rPr>
                <w:rFonts w:ascii="Arial" w:eastAsia="Times New Roman" w:hAnsi="Arial" w:cs="Arial"/>
                <w:sz w:val="20"/>
                <w:szCs w:val="20"/>
              </w:rPr>
            </w:pPr>
            <w:r w:rsidRPr="003A72F8">
              <w:rPr>
                <w:rFonts w:ascii="Arial" w:eastAsia="Times New Roman" w:hAnsi="Arial" w:cs="Arial"/>
                <w:sz w:val="20"/>
                <w:szCs w:val="20"/>
              </w:rPr>
              <w:t>kasutuselevõtu ja mõju hindamise põhimõtteid.</w:t>
            </w:r>
          </w:p>
          <w:p w14:paraId="2EFFE2D2" w14:textId="471AD964" w:rsidR="005735BB" w:rsidRPr="003A72F8" w:rsidRDefault="005735BB">
            <w:pPr>
              <w:pStyle w:val="ListParagraph"/>
              <w:numPr>
                <w:ilvl w:val="0"/>
                <w:numId w:val="39"/>
              </w:numPr>
              <w:spacing w:before="100" w:beforeAutospacing="1" w:after="100" w:afterAutospacing="1" w:line="276" w:lineRule="auto"/>
              <w:jc w:val="both"/>
              <w:rPr>
                <w:rFonts w:ascii="Arial" w:eastAsia="Times New Roman" w:hAnsi="Arial" w:cs="Arial"/>
                <w:sz w:val="20"/>
                <w:szCs w:val="20"/>
              </w:rPr>
            </w:pPr>
            <w:r w:rsidRPr="003A72F8">
              <w:rPr>
                <w:rFonts w:ascii="Arial" w:eastAsia="Times New Roman" w:hAnsi="Arial" w:cs="Arial"/>
                <w:sz w:val="20"/>
                <w:szCs w:val="20"/>
              </w:rPr>
              <w:t>Luuakse AI integratsioonide referentsarhitektuur (FHIR, HL7, API-d, autentimine, auditlogid, andmevahetusmudelid</w:t>
            </w:r>
            <w:r w:rsidR="006937A9" w:rsidRPr="003A72F8">
              <w:rPr>
                <w:rFonts w:ascii="Arial" w:eastAsia="Times New Roman" w:hAnsi="Arial" w:cs="Arial"/>
                <w:sz w:val="20"/>
                <w:szCs w:val="20"/>
              </w:rPr>
              <w:t>).</w:t>
            </w:r>
          </w:p>
          <w:p w14:paraId="1982B3AF" w14:textId="77777777" w:rsidR="00CC092B" w:rsidRPr="003A72F8" w:rsidRDefault="00CC092B" w:rsidP="007D7025">
            <w:pPr>
              <w:spacing w:before="100" w:beforeAutospacing="1" w:after="100" w:afterAutospacing="1" w:line="276" w:lineRule="auto"/>
              <w:jc w:val="both"/>
              <w:rPr>
                <w:rFonts w:ascii="Arial" w:eastAsia="Times New Roman" w:hAnsi="Arial" w:cs="Arial"/>
                <w:sz w:val="20"/>
                <w:szCs w:val="20"/>
              </w:rPr>
            </w:pPr>
            <w:r w:rsidRPr="003A72F8">
              <w:rPr>
                <w:rFonts w:ascii="Arial" w:eastAsia="Times New Roman" w:hAnsi="Arial" w:cs="Arial"/>
                <w:sz w:val="20"/>
                <w:szCs w:val="20"/>
              </w:rPr>
              <w:t>Tulemuseks on standardiseeritud ja korduvkasutatav protsess, mis võimaldab hinnata ning valideerida erinevat tüüpi AI-lahendusi.</w:t>
            </w:r>
          </w:p>
          <w:p w14:paraId="4633F540" w14:textId="77777777" w:rsidR="00CC092B" w:rsidRPr="003A72F8" w:rsidRDefault="00CC092B" w:rsidP="007D7025">
            <w:pPr>
              <w:spacing w:before="100" w:beforeAutospacing="1" w:after="100" w:afterAutospacing="1" w:line="276" w:lineRule="auto"/>
              <w:jc w:val="both"/>
              <w:outlineLvl w:val="1"/>
              <w:rPr>
                <w:rFonts w:ascii="Arial" w:eastAsia="Times New Roman" w:hAnsi="Arial" w:cs="Arial"/>
                <w:b/>
                <w:bCs/>
                <w:sz w:val="20"/>
                <w:szCs w:val="20"/>
              </w:rPr>
            </w:pPr>
            <w:r w:rsidRPr="003A72F8">
              <w:rPr>
                <w:rFonts w:ascii="Arial" w:eastAsia="Times New Roman" w:hAnsi="Arial" w:cs="Arial"/>
                <w:b/>
                <w:bCs/>
                <w:sz w:val="20"/>
                <w:szCs w:val="20"/>
              </w:rPr>
              <w:t>3. AI-lahenduste pilootprojektid ja mudeli valideerimine</w:t>
            </w:r>
          </w:p>
          <w:p w14:paraId="78A55778" w14:textId="08139D40" w:rsidR="002F2658" w:rsidRPr="003A72F8" w:rsidRDefault="002F2658" w:rsidP="002F2658">
            <w:pPr>
              <w:spacing w:line="276" w:lineRule="auto"/>
              <w:jc w:val="both"/>
              <w:rPr>
                <w:rFonts w:ascii="Arial" w:hAnsi="Arial" w:cs="Arial"/>
                <w:sz w:val="20"/>
                <w:szCs w:val="20"/>
              </w:rPr>
            </w:pPr>
            <w:r w:rsidRPr="003A72F8">
              <w:rPr>
                <w:rFonts w:ascii="Arial" w:hAnsi="Arial" w:cs="Arial"/>
                <w:sz w:val="20"/>
                <w:szCs w:val="20"/>
              </w:rPr>
              <w:t>Loodud raamistiku valideerimiseks on vajalik vähemalt kolme erineva AI kasutusjuhtumi piloteerimine, kuna erinevad lahendused esitavad haigla infosüsteemile, andmehaldusele ja regulatiivsetele protsessidele erinevaid nõudeid. Ühe piloodi põhjal ei ole võimalik hinnata loodud mudeli üldistatavust ega rakendatavust erinevates tervishoiuprotsessides.</w:t>
            </w:r>
          </w:p>
          <w:p w14:paraId="26B8FCE5" w14:textId="77777777" w:rsidR="002F2658" w:rsidRPr="003A72F8" w:rsidRDefault="002F2658" w:rsidP="002F2658">
            <w:pPr>
              <w:spacing w:line="276" w:lineRule="auto"/>
              <w:jc w:val="both"/>
              <w:rPr>
                <w:rFonts w:ascii="Arial" w:hAnsi="Arial" w:cs="Arial"/>
                <w:sz w:val="20"/>
                <w:szCs w:val="20"/>
              </w:rPr>
            </w:pPr>
            <w:r w:rsidRPr="003A72F8">
              <w:rPr>
                <w:rFonts w:ascii="Arial" w:hAnsi="Arial" w:cs="Arial"/>
                <w:sz w:val="20"/>
                <w:szCs w:val="20"/>
              </w:rPr>
              <w:lastRenderedPageBreak/>
              <w:t>Valitud piloodid esindavad kolme erinevat tehisintellekti rakendusvaldkonda:</w:t>
            </w:r>
          </w:p>
          <w:p w14:paraId="0C786AAE" w14:textId="77777777" w:rsidR="002F2658" w:rsidRPr="003A72F8" w:rsidRDefault="002F2658" w:rsidP="002F2658">
            <w:pPr>
              <w:pStyle w:val="ListParagraph"/>
              <w:numPr>
                <w:ilvl w:val="0"/>
                <w:numId w:val="49"/>
              </w:numPr>
              <w:spacing w:line="276" w:lineRule="auto"/>
              <w:jc w:val="both"/>
              <w:rPr>
                <w:rFonts w:ascii="Arial" w:hAnsi="Arial" w:cs="Arial"/>
                <w:sz w:val="20"/>
                <w:szCs w:val="20"/>
              </w:rPr>
            </w:pPr>
            <w:r w:rsidRPr="003A72F8">
              <w:rPr>
                <w:rFonts w:ascii="Arial" w:hAnsi="Arial" w:cs="Arial"/>
                <w:sz w:val="20"/>
                <w:szCs w:val="20"/>
              </w:rPr>
              <w:t>teksti- ja dokumendipõhine kliiniline AI</w:t>
            </w:r>
          </w:p>
          <w:p w14:paraId="7C74D806" w14:textId="77777777" w:rsidR="002F2658" w:rsidRPr="003A72F8" w:rsidRDefault="002F2658" w:rsidP="002F2658">
            <w:pPr>
              <w:pStyle w:val="ListParagraph"/>
              <w:numPr>
                <w:ilvl w:val="0"/>
                <w:numId w:val="49"/>
              </w:numPr>
              <w:spacing w:line="276" w:lineRule="auto"/>
              <w:jc w:val="both"/>
              <w:rPr>
                <w:rFonts w:ascii="Arial" w:hAnsi="Arial" w:cs="Arial"/>
                <w:sz w:val="20"/>
                <w:szCs w:val="20"/>
              </w:rPr>
            </w:pPr>
            <w:r w:rsidRPr="003A72F8">
              <w:rPr>
                <w:rFonts w:ascii="Arial" w:hAnsi="Arial" w:cs="Arial"/>
                <w:sz w:val="20"/>
                <w:szCs w:val="20"/>
              </w:rPr>
              <w:t>administratiivseid protsesse toetav AI</w:t>
            </w:r>
          </w:p>
          <w:p w14:paraId="409B9A60" w14:textId="21740F1F" w:rsidR="002F2658" w:rsidRPr="003A72F8" w:rsidRDefault="002F2658" w:rsidP="002F2658">
            <w:pPr>
              <w:pStyle w:val="ListParagraph"/>
              <w:numPr>
                <w:ilvl w:val="0"/>
                <w:numId w:val="49"/>
              </w:numPr>
              <w:spacing w:line="276" w:lineRule="auto"/>
              <w:jc w:val="both"/>
              <w:rPr>
                <w:rFonts w:ascii="Arial" w:hAnsi="Arial" w:cs="Arial"/>
                <w:sz w:val="20"/>
                <w:szCs w:val="20"/>
              </w:rPr>
            </w:pPr>
            <w:r w:rsidRPr="003A72F8">
              <w:rPr>
                <w:rFonts w:ascii="Arial" w:hAnsi="Arial" w:cs="Arial"/>
                <w:sz w:val="20"/>
                <w:szCs w:val="20"/>
              </w:rPr>
              <w:t>meditsiiniliste kujutiste analüüsil põhinev AI.</w:t>
            </w:r>
          </w:p>
          <w:p w14:paraId="2C7E2187" w14:textId="77777777" w:rsidR="002F2658" w:rsidRPr="003A72F8" w:rsidRDefault="002F2658" w:rsidP="002F2658">
            <w:pPr>
              <w:spacing w:line="276" w:lineRule="auto"/>
              <w:jc w:val="both"/>
              <w:rPr>
                <w:rFonts w:ascii="Arial" w:hAnsi="Arial" w:cs="Arial"/>
                <w:sz w:val="20"/>
                <w:szCs w:val="20"/>
              </w:rPr>
            </w:pPr>
            <w:r w:rsidRPr="003A72F8">
              <w:rPr>
                <w:rFonts w:ascii="Arial" w:hAnsi="Arial" w:cs="Arial"/>
                <w:sz w:val="20"/>
                <w:szCs w:val="20"/>
              </w:rPr>
              <w:t>Selline lähenemine võimaldab hinnata, kas loodud raamistik toimib erinevate andmetüüpide, integratsioonivajaduste ja regulatiivsete nõuete korral ning annab piisava aluse mudeli laiendamiseks teistele haiglatele ja kasutusjuhtudele.</w:t>
            </w:r>
          </w:p>
          <w:p w14:paraId="6766DF9F" w14:textId="37C50F00" w:rsidR="00F854AD" w:rsidRPr="003A72F8" w:rsidRDefault="00F854AD" w:rsidP="007D7025">
            <w:pPr>
              <w:spacing w:line="276" w:lineRule="auto"/>
              <w:jc w:val="both"/>
              <w:rPr>
                <w:rFonts w:ascii="Arial" w:hAnsi="Arial" w:cs="Arial"/>
                <w:sz w:val="20"/>
                <w:szCs w:val="20"/>
              </w:rPr>
            </w:pPr>
            <w:r w:rsidRPr="003A72F8">
              <w:rPr>
                <w:rFonts w:ascii="Arial" w:hAnsi="Arial" w:cs="Arial"/>
                <w:sz w:val="20"/>
                <w:szCs w:val="20"/>
              </w:rPr>
              <w:t>Kliinikumi poolt defineeritud pilootprojektid on hetkel järgmised:</w:t>
            </w:r>
          </w:p>
          <w:p w14:paraId="4E132331" w14:textId="7B125487" w:rsidR="00F854AD" w:rsidRPr="003A72F8" w:rsidRDefault="00F854AD">
            <w:pPr>
              <w:pStyle w:val="ListParagraph"/>
              <w:numPr>
                <w:ilvl w:val="0"/>
                <w:numId w:val="41"/>
              </w:numPr>
              <w:spacing w:line="276" w:lineRule="auto"/>
              <w:jc w:val="both"/>
              <w:rPr>
                <w:rFonts w:ascii="Arial" w:hAnsi="Arial" w:cs="Arial"/>
                <w:sz w:val="20"/>
                <w:szCs w:val="20"/>
              </w:rPr>
            </w:pPr>
            <w:r w:rsidRPr="003A72F8">
              <w:rPr>
                <w:rFonts w:ascii="Arial" w:hAnsi="Arial" w:cs="Arial"/>
                <w:sz w:val="20"/>
                <w:szCs w:val="20"/>
              </w:rPr>
              <w:t>E-konsultatsioonide automatiseeritud kvaliteedihindamine: tehisarupõhine lahendus ravikvaliteedi parandamiseks</w:t>
            </w:r>
          </w:p>
          <w:p w14:paraId="5EDECF60" w14:textId="0FD935F2" w:rsidR="00F854AD" w:rsidRPr="003A72F8" w:rsidRDefault="007E70B4">
            <w:pPr>
              <w:pStyle w:val="ListParagraph"/>
              <w:numPr>
                <w:ilvl w:val="0"/>
                <w:numId w:val="41"/>
              </w:numPr>
              <w:spacing w:line="276" w:lineRule="auto"/>
              <w:jc w:val="both"/>
              <w:rPr>
                <w:rFonts w:ascii="Arial" w:hAnsi="Arial" w:cs="Arial"/>
                <w:sz w:val="20"/>
                <w:szCs w:val="20"/>
              </w:rPr>
            </w:pPr>
            <w:r w:rsidRPr="003A72F8">
              <w:rPr>
                <w:rFonts w:ascii="Arial" w:hAnsi="Arial" w:cs="Arial"/>
                <w:sz w:val="20"/>
                <w:szCs w:val="20"/>
              </w:rPr>
              <w:t>Tehisarupõhine kodeerimise lahendus, mis tuvastab valitud alakodeerimise ja ülekodeerimise mustrid, leiab potentsiaalselt välditavale ressursikasutuse varieeruvusele viitavad näitajad ning hindab nende mõju DRG-klassifikatsioonile ja hüvitamise tulemustele</w:t>
            </w:r>
          </w:p>
          <w:p w14:paraId="2F647B45" w14:textId="2CC92B9F" w:rsidR="007E70B4" w:rsidRPr="003A72F8" w:rsidRDefault="007E70B4">
            <w:pPr>
              <w:pStyle w:val="ListParagraph"/>
              <w:numPr>
                <w:ilvl w:val="0"/>
                <w:numId w:val="41"/>
              </w:numPr>
              <w:spacing w:line="276" w:lineRule="auto"/>
              <w:jc w:val="both"/>
              <w:rPr>
                <w:rFonts w:ascii="Arial" w:hAnsi="Arial" w:cs="Arial"/>
                <w:sz w:val="20"/>
                <w:szCs w:val="20"/>
              </w:rPr>
            </w:pPr>
            <w:r w:rsidRPr="003A72F8">
              <w:rPr>
                <w:rFonts w:ascii="Arial" w:hAnsi="Arial" w:cs="Arial"/>
                <w:sz w:val="20"/>
                <w:szCs w:val="20"/>
              </w:rPr>
              <w:t>Ehhokardiograafilise uuringu tehisarupõhine analüüs ja selle liidestamine pildipangaga.</w:t>
            </w:r>
          </w:p>
          <w:p w14:paraId="5FE7C8B4" w14:textId="77777777" w:rsidR="00CB683B" w:rsidRPr="003A72F8" w:rsidRDefault="00CB683B" w:rsidP="007D7025">
            <w:pPr>
              <w:spacing w:line="276" w:lineRule="auto"/>
              <w:jc w:val="both"/>
              <w:rPr>
                <w:rFonts w:ascii="Arial" w:hAnsi="Arial" w:cs="Arial"/>
                <w:sz w:val="20"/>
                <w:szCs w:val="20"/>
              </w:rPr>
            </w:pPr>
            <w:r w:rsidRPr="003A72F8">
              <w:rPr>
                <w:rFonts w:ascii="Arial" w:hAnsi="Arial" w:cs="Arial"/>
                <w:sz w:val="20"/>
                <w:szCs w:val="20"/>
              </w:rPr>
              <w:t>Pilootprojektide käigus:</w:t>
            </w:r>
          </w:p>
          <w:p w14:paraId="5A0B97A0" w14:textId="66132383" w:rsidR="00CB683B" w:rsidRPr="003A72F8" w:rsidRDefault="00CB683B">
            <w:pPr>
              <w:pStyle w:val="ListParagraph"/>
              <w:numPr>
                <w:ilvl w:val="0"/>
                <w:numId w:val="40"/>
              </w:numPr>
              <w:spacing w:line="276" w:lineRule="auto"/>
              <w:jc w:val="both"/>
              <w:rPr>
                <w:rFonts w:ascii="Arial" w:hAnsi="Arial" w:cs="Arial"/>
                <w:sz w:val="20"/>
                <w:szCs w:val="20"/>
              </w:rPr>
            </w:pPr>
            <w:r w:rsidRPr="003A72F8">
              <w:rPr>
                <w:rFonts w:ascii="Arial" w:hAnsi="Arial" w:cs="Arial"/>
                <w:sz w:val="20"/>
                <w:szCs w:val="20"/>
              </w:rPr>
              <w:t>valitakse välja erineva kasutusjuhtumiga AI-lahendused;</w:t>
            </w:r>
            <w:r w:rsidR="004F2650" w:rsidRPr="003A72F8">
              <w:rPr>
                <w:rFonts w:ascii="Arial" w:hAnsi="Arial" w:cs="Arial"/>
                <w:sz w:val="20"/>
                <w:szCs w:val="20"/>
              </w:rPr>
              <w:t xml:space="preserve"> mille katsetamine toimub reaalses töökeskkonnas</w:t>
            </w:r>
            <w:r w:rsidR="0094535B" w:rsidRPr="003A72F8">
              <w:rPr>
                <w:rFonts w:ascii="Arial" w:hAnsi="Arial" w:cs="Arial"/>
                <w:sz w:val="20"/>
                <w:szCs w:val="20"/>
              </w:rPr>
              <w:t>;</w:t>
            </w:r>
          </w:p>
          <w:p w14:paraId="09C4C718" w14:textId="77777777" w:rsidR="00CB683B" w:rsidRPr="003A72F8" w:rsidRDefault="00CB683B">
            <w:pPr>
              <w:pStyle w:val="ListParagraph"/>
              <w:numPr>
                <w:ilvl w:val="0"/>
                <w:numId w:val="40"/>
              </w:numPr>
              <w:spacing w:line="276" w:lineRule="auto"/>
              <w:jc w:val="both"/>
              <w:rPr>
                <w:rFonts w:ascii="Arial" w:hAnsi="Arial" w:cs="Arial"/>
                <w:sz w:val="20"/>
                <w:szCs w:val="20"/>
              </w:rPr>
            </w:pPr>
            <w:r w:rsidRPr="003A72F8">
              <w:rPr>
                <w:rFonts w:ascii="Arial" w:hAnsi="Arial" w:cs="Arial"/>
                <w:sz w:val="20"/>
                <w:szCs w:val="20"/>
              </w:rPr>
              <w:t>viiakse läbi tehniline ja kliiniline eelanalüüs;</w:t>
            </w:r>
          </w:p>
          <w:p w14:paraId="5D16A1C2" w14:textId="77777777" w:rsidR="00CB683B" w:rsidRPr="003A72F8" w:rsidRDefault="00CB683B">
            <w:pPr>
              <w:pStyle w:val="ListParagraph"/>
              <w:numPr>
                <w:ilvl w:val="0"/>
                <w:numId w:val="40"/>
              </w:numPr>
              <w:spacing w:line="276" w:lineRule="auto"/>
              <w:jc w:val="both"/>
              <w:rPr>
                <w:rFonts w:ascii="Arial" w:hAnsi="Arial" w:cs="Arial"/>
                <w:sz w:val="20"/>
                <w:szCs w:val="20"/>
              </w:rPr>
            </w:pPr>
            <w:r w:rsidRPr="003A72F8">
              <w:rPr>
                <w:rFonts w:ascii="Arial" w:hAnsi="Arial" w:cs="Arial"/>
                <w:sz w:val="20"/>
                <w:szCs w:val="20"/>
              </w:rPr>
              <w:t>teostatakse vajalikud integratsioonid haigla infosüsteemidega;</w:t>
            </w:r>
          </w:p>
          <w:p w14:paraId="4848789A" w14:textId="77777777" w:rsidR="00CB683B" w:rsidRPr="003A72F8" w:rsidRDefault="00CB683B">
            <w:pPr>
              <w:pStyle w:val="ListParagraph"/>
              <w:numPr>
                <w:ilvl w:val="0"/>
                <w:numId w:val="40"/>
              </w:numPr>
              <w:spacing w:line="276" w:lineRule="auto"/>
              <w:jc w:val="both"/>
              <w:rPr>
                <w:rFonts w:ascii="Arial" w:hAnsi="Arial" w:cs="Arial"/>
                <w:sz w:val="20"/>
                <w:szCs w:val="20"/>
              </w:rPr>
            </w:pPr>
            <w:r w:rsidRPr="003A72F8">
              <w:rPr>
                <w:rFonts w:ascii="Arial" w:hAnsi="Arial" w:cs="Arial"/>
                <w:sz w:val="20"/>
                <w:szCs w:val="20"/>
              </w:rPr>
              <w:t>hinnatakse lahenduste kasutatavust, töökindlust ja kliinilist väärtust;</w:t>
            </w:r>
          </w:p>
          <w:p w14:paraId="1F477FB8" w14:textId="77777777" w:rsidR="00CB683B" w:rsidRPr="003A72F8" w:rsidRDefault="00CB683B">
            <w:pPr>
              <w:pStyle w:val="ListParagraph"/>
              <w:numPr>
                <w:ilvl w:val="0"/>
                <w:numId w:val="40"/>
              </w:numPr>
              <w:spacing w:line="276" w:lineRule="auto"/>
              <w:jc w:val="both"/>
              <w:rPr>
                <w:rFonts w:ascii="Arial" w:hAnsi="Arial" w:cs="Arial"/>
                <w:sz w:val="20"/>
                <w:szCs w:val="20"/>
              </w:rPr>
            </w:pPr>
            <w:r w:rsidRPr="003A72F8">
              <w:rPr>
                <w:rFonts w:ascii="Arial" w:hAnsi="Arial" w:cs="Arial"/>
                <w:sz w:val="20"/>
                <w:szCs w:val="20"/>
              </w:rPr>
              <w:t>kogutakse tagasisidet tervishoiutöötajatelt ja teistelt sidusrühmadelt;</w:t>
            </w:r>
          </w:p>
          <w:p w14:paraId="44F308F5" w14:textId="77777777" w:rsidR="00CB683B" w:rsidRPr="003A72F8" w:rsidRDefault="00CB683B">
            <w:pPr>
              <w:pStyle w:val="ListParagraph"/>
              <w:numPr>
                <w:ilvl w:val="0"/>
                <w:numId w:val="40"/>
              </w:numPr>
              <w:spacing w:before="100" w:beforeAutospacing="1" w:after="100" w:afterAutospacing="1" w:line="276" w:lineRule="auto"/>
              <w:jc w:val="both"/>
              <w:rPr>
                <w:rFonts w:ascii="Arial" w:eastAsia="Times New Roman" w:hAnsi="Arial" w:cs="Arial"/>
                <w:sz w:val="20"/>
                <w:szCs w:val="20"/>
              </w:rPr>
            </w:pPr>
            <w:r w:rsidRPr="003A72F8">
              <w:rPr>
                <w:rFonts w:ascii="Arial" w:eastAsia="Times New Roman" w:hAnsi="Arial" w:cs="Arial"/>
                <w:sz w:val="20"/>
                <w:szCs w:val="20"/>
              </w:rPr>
              <w:t>hinnatakse valideerimisraja toimivust ning tehakse vajalikud täiendused.</w:t>
            </w:r>
          </w:p>
          <w:p w14:paraId="3AAB75EC" w14:textId="77777777" w:rsidR="00CB683B" w:rsidRPr="003A72F8" w:rsidRDefault="00CB683B" w:rsidP="007D7025">
            <w:pPr>
              <w:spacing w:before="100" w:beforeAutospacing="1" w:after="100" w:afterAutospacing="1" w:line="276" w:lineRule="auto"/>
              <w:jc w:val="both"/>
              <w:rPr>
                <w:rFonts w:ascii="Times New Roman" w:eastAsia="Times New Roman" w:hAnsi="Times New Roman" w:cs="Times New Roman"/>
                <w:sz w:val="24"/>
                <w:szCs w:val="24"/>
              </w:rPr>
            </w:pPr>
            <w:r w:rsidRPr="003A72F8">
              <w:rPr>
                <w:rFonts w:ascii="Arial" w:eastAsia="Times New Roman" w:hAnsi="Arial" w:cs="Arial"/>
                <w:sz w:val="20"/>
                <w:szCs w:val="20"/>
              </w:rPr>
              <w:t>Pilootprojektid võimaldavad testida nii tehnilist valmisolekut kui ka väljatöötatud juhtimis- ja valideerimisprotsesse reaalses kliinilises keskkonnas</w:t>
            </w:r>
            <w:r w:rsidRPr="003A72F8">
              <w:rPr>
                <w:rFonts w:ascii="Times New Roman" w:eastAsia="Times New Roman" w:hAnsi="Times New Roman" w:cs="Times New Roman"/>
                <w:sz w:val="24"/>
                <w:szCs w:val="24"/>
              </w:rPr>
              <w:t>.</w:t>
            </w:r>
          </w:p>
          <w:p w14:paraId="0D1E3B35" w14:textId="77777777" w:rsidR="007B1FFC" w:rsidRPr="003A72F8" w:rsidRDefault="007B1FFC" w:rsidP="007D7025">
            <w:pPr>
              <w:spacing w:before="100" w:beforeAutospacing="1" w:after="100" w:afterAutospacing="1" w:line="276" w:lineRule="auto"/>
              <w:jc w:val="both"/>
              <w:rPr>
                <w:rFonts w:ascii="Arial" w:eastAsia="Times New Roman" w:hAnsi="Arial" w:cs="Arial"/>
                <w:sz w:val="20"/>
                <w:szCs w:val="20"/>
              </w:rPr>
            </w:pPr>
            <w:r w:rsidRPr="003A72F8">
              <w:rPr>
                <w:rFonts w:ascii="Arial" w:eastAsia="Times New Roman" w:hAnsi="Arial" w:cs="Arial"/>
                <w:sz w:val="20"/>
                <w:szCs w:val="20"/>
              </w:rPr>
              <w:t>Projekti tulemusena luuakse SA Tartu Ülikooli Kliinikumis terviklik kliinilise innovatsiooni valmisoleku mudel, mis võimaldab süsteemselt ette valmistada, hinnata, piloteerida ja valideerida tehisintellektil põhinevaid tervisetehnoloogiaid.</w:t>
            </w:r>
          </w:p>
          <w:p w14:paraId="4AA7CAED" w14:textId="26AF6016" w:rsidR="00634EFD" w:rsidRPr="003A72F8" w:rsidRDefault="007B1FFC" w:rsidP="007D7025">
            <w:pPr>
              <w:spacing w:before="100" w:beforeAutospacing="1" w:after="100" w:afterAutospacing="1" w:line="276" w:lineRule="auto"/>
              <w:jc w:val="both"/>
              <w:rPr>
                <w:rFonts w:ascii="Times New Roman" w:eastAsia="Times New Roman" w:hAnsi="Times New Roman" w:cs="Times New Roman"/>
                <w:sz w:val="24"/>
                <w:szCs w:val="24"/>
              </w:rPr>
            </w:pPr>
            <w:r w:rsidRPr="003A72F8">
              <w:rPr>
                <w:rFonts w:ascii="Arial" w:eastAsia="Times New Roman" w:hAnsi="Arial" w:cs="Arial"/>
                <w:sz w:val="20"/>
                <w:szCs w:val="20"/>
              </w:rPr>
              <w:t>Loodud mudel suurendab Kliinikumi võimekust osaleda teadus- ja arendusprojektides, toetab Eesti tervisetehnoloogia ettevõtete innovatsiooni ning loob eeldused Eesti haiglavõrgu üleseks AI-lahenduste testimise ja valideerimise võimekuseks</w:t>
            </w:r>
            <w:r w:rsidRPr="003A72F8">
              <w:rPr>
                <w:rFonts w:ascii="Times New Roman" w:eastAsia="Times New Roman" w:hAnsi="Times New Roman" w:cs="Times New Roman"/>
                <w:sz w:val="24"/>
                <w:szCs w:val="24"/>
              </w:rPr>
              <w:t>.</w:t>
            </w:r>
          </w:p>
        </w:tc>
      </w:tr>
    </w:tbl>
    <w:p w14:paraId="21F2ABE1" w14:textId="77777777" w:rsidR="003F1767" w:rsidRDefault="003F1767" w:rsidP="22EC69B2">
      <w:pPr>
        <w:spacing w:after="0" w:line="240" w:lineRule="auto"/>
        <w:rPr>
          <w:rFonts w:ascii="Arial" w:eastAsia="Times New Roman" w:hAnsi="Arial" w:cs="Arial"/>
          <w:sz w:val="20"/>
          <w:szCs w:val="20"/>
          <w:lang w:eastAsia="et-EE"/>
        </w:rPr>
      </w:pPr>
    </w:p>
    <w:p w14:paraId="65B8B7FE" w14:textId="77777777" w:rsidR="00E41392" w:rsidRDefault="00E41392" w:rsidP="22EC69B2">
      <w:pPr>
        <w:spacing w:after="0" w:line="240" w:lineRule="auto"/>
        <w:rPr>
          <w:rFonts w:ascii="Arial" w:eastAsia="Times New Roman" w:hAnsi="Arial" w:cs="Arial"/>
          <w:sz w:val="20"/>
          <w:szCs w:val="20"/>
          <w:lang w:eastAsia="et-EE"/>
        </w:rPr>
      </w:pPr>
    </w:p>
    <w:p w14:paraId="52E48A65" w14:textId="77777777" w:rsidR="00E41392" w:rsidRDefault="00E41392" w:rsidP="22EC69B2">
      <w:pPr>
        <w:spacing w:after="0" w:line="240" w:lineRule="auto"/>
        <w:rPr>
          <w:rFonts w:ascii="Arial" w:eastAsia="Times New Roman" w:hAnsi="Arial" w:cs="Arial"/>
          <w:sz w:val="20"/>
          <w:szCs w:val="20"/>
          <w:lang w:eastAsia="et-EE"/>
        </w:rPr>
      </w:pPr>
    </w:p>
    <w:p w14:paraId="61289786" w14:textId="77777777" w:rsidR="00E41392" w:rsidRDefault="00E41392" w:rsidP="22EC69B2">
      <w:pPr>
        <w:spacing w:after="0" w:line="240" w:lineRule="auto"/>
        <w:rPr>
          <w:rFonts w:ascii="Arial" w:eastAsia="Times New Roman" w:hAnsi="Arial" w:cs="Arial"/>
          <w:sz w:val="20"/>
          <w:szCs w:val="20"/>
          <w:lang w:eastAsia="et-EE"/>
        </w:rPr>
      </w:pPr>
    </w:p>
    <w:p w14:paraId="46C9D6B1" w14:textId="77777777" w:rsidR="00E41392" w:rsidRDefault="00E41392" w:rsidP="22EC69B2">
      <w:pPr>
        <w:spacing w:after="0" w:line="240" w:lineRule="auto"/>
        <w:rPr>
          <w:rFonts w:ascii="Arial" w:eastAsia="Times New Roman" w:hAnsi="Arial" w:cs="Arial"/>
          <w:sz w:val="20"/>
          <w:szCs w:val="20"/>
          <w:lang w:eastAsia="et-EE"/>
        </w:rPr>
      </w:pPr>
    </w:p>
    <w:p w14:paraId="0F653BCB" w14:textId="77777777" w:rsidR="00E41392" w:rsidRDefault="00E41392" w:rsidP="22EC69B2">
      <w:pPr>
        <w:spacing w:after="0" w:line="240" w:lineRule="auto"/>
        <w:rPr>
          <w:rFonts w:ascii="Arial" w:eastAsia="Times New Roman" w:hAnsi="Arial" w:cs="Arial"/>
          <w:sz w:val="20"/>
          <w:szCs w:val="20"/>
          <w:lang w:eastAsia="et-EE"/>
        </w:rPr>
      </w:pPr>
    </w:p>
    <w:p w14:paraId="3710C1A4" w14:textId="77777777" w:rsidR="00E41392" w:rsidRDefault="00E41392" w:rsidP="22EC69B2">
      <w:pPr>
        <w:spacing w:after="0" w:line="240" w:lineRule="auto"/>
        <w:rPr>
          <w:rFonts w:ascii="Arial" w:eastAsia="Times New Roman" w:hAnsi="Arial" w:cs="Arial"/>
          <w:sz w:val="20"/>
          <w:szCs w:val="20"/>
          <w:lang w:eastAsia="et-EE"/>
        </w:rPr>
      </w:pPr>
    </w:p>
    <w:p w14:paraId="1D9992CA" w14:textId="77777777" w:rsidR="00E41392" w:rsidRDefault="00E41392" w:rsidP="22EC69B2">
      <w:pPr>
        <w:spacing w:after="0" w:line="240" w:lineRule="auto"/>
        <w:rPr>
          <w:rFonts w:ascii="Arial" w:eastAsia="Times New Roman" w:hAnsi="Arial" w:cs="Arial"/>
          <w:sz w:val="20"/>
          <w:szCs w:val="20"/>
          <w:lang w:eastAsia="et-EE"/>
        </w:rPr>
      </w:pPr>
    </w:p>
    <w:p w14:paraId="69A3A4D0" w14:textId="77777777" w:rsidR="00E41392" w:rsidRDefault="00E41392" w:rsidP="22EC69B2">
      <w:pPr>
        <w:spacing w:after="0" w:line="240" w:lineRule="auto"/>
        <w:rPr>
          <w:rFonts w:ascii="Arial" w:eastAsia="Times New Roman" w:hAnsi="Arial" w:cs="Arial"/>
          <w:sz w:val="20"/>
          <w:szCs w:val="20"/>
          <w:lang w:eastAsia="et-EE"/>
        </w:rPr>
      </w:pPr>
    </w:p>
    <w:p w14:paraId="22D4BA28" w14:textId="77777777" w:rsidR="00E41392" w:rsidRDefault="00E41392" w:rsidP="22EC69B2">
      <w:pPr>
        <w:spacing w:after="0" w:line="240" w:lineRule="auto"/>
        <w:rPr>
          <w:rFonts w:ascii="Arial" w:eastAsia="Times New Roman" w:hAnsi="Arial" w:cs="Arial"/>
          <w:sz w:val="20"/>
          <w:szCs w:val="20"/>
          <w:lang w:eastAsia="et-EE"/>
        </w:rPr>
      </w:pPr>
    </w:p>
    <w:p w14:paraId="681F5E68" w14:textId="77777777" w:rsidR="00E41392" w:rsidRDefault="00E41392" w:rsidP="22EC69B2">
      <w:pPr>
        <w:spacing w:after="0" w:line="240" w:lineRule="auto"/>
        <w:rPr>
          <w:rFonts w:ascii="Arial" w:eastAsia="Times New Roman" w:hAnsi="Arial" w:cs="Arial"/>
          <w:sz w:val="20"/>
          <w:szCs w:val="20"/>
          <w:lang w:eastAsia="et-EE"/>
        </w:rPr>
      </w:pPr>
    </w:p>
    <w:p w14:paraId="3C9A1127" w14:textId="77777777" w:rsidR="00E41392" w:rsidRDefault="00E41392" w:rsidP="22EC69B2">
      <w:pPr>
        <w:spacing w:after="0" w:line="240" w:lineRule="auto"/>
        <w:rPr>
          <w:rFonts w:ascii="Arial" w:eastAsia="Times New Roman" w:hAnsi="Arial" w:cs="Arial"/>
          <w:sz w:val="20"/>
          <w:szCs w:val="20"/>
          <w:lang w:eastAsia="et-EE"/>
        </w:rPr>
      </w:pPr>
    </w:p>
    <w:p w14:paraId="383B733F" w14:textId="77777777" w:rsidR="00E41392" w:rsidRDefault="00E41392" w:rsidP="22EC69B2">
      <w:pPr>
        <w:spacing w:after="0" w:line="240" w:lineRule="auto"/>
        <w:rPr>
          <w:rFonts w:ascii="Arial" w:eastAsia="Times New Roman" w:hAnsi="Arial" w:cs="Arial"/>
          <w:sz w:val="20"/>
          <w:szCs w:val="20"/>
          <w:lang w:eastAsia="et-EE"/>
        </w:rPr>
      </w:pPr>
    </w:p>
    <w:p w14:paraId="17BDEAA9" w14:textId="77777777" w:rsidR="00E41392" w:rsidRDefault="00E41392" w:rsidP="22EC69B2">
      <w:pPr>
        <w:spacing w:after="0" w:line="240" w:lineRule="auto"/>
        <w:rPr>
          <w:rFonts w:ascii="Arial" w:eastAsia="Times New Roman" w:hAnsi="Arial" w:cs="Arial"/>
          <w:sz w:val="20"/>
          <w:szCs w:val="20"/>
          <w:lang w:eastAsia="et-EE"/>
        </w:rPr>
      </w:pPr>
    </w:p>
    <w:p w14:paraId="0E7BD0C5" w14:textId="77777777" w:rsidR="00E41392" w:rsidRDefault="00E41392" w:rsidP="22EC69B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F6140" w:rsidRPr="003A72F8" w14:paraId="5240BBB8" w14:textId="77777777">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C2318F8" w14:textId="799BC29C" w:rsidR="004F6140" w:rsidRPr="003A72F8" w:rsidRDefault="00D95698" w:rsidP="004F6140">
            <w:pPr>
              <w:spacing w:after="0" w:line="240" w:lineRule="auto"/>
              <w:rPr>
                <w:rFonts w:ascii="Arial" w:eastAsia="Times New Roman" w:hAnsi="Arial" w:cs="Arial"/>
                <w:b/>
                <w:bCs/>
                <w:sz w:val="20"/>
                <w:szCs w:val="20"/>
                <w:lang w:eastAsia="et-EE"/>
              </w:rPr>
            </w:pPr>
            <w:r w:rsidRPr="003A72F8">
              <w:rPr>
                <w:rFonts w:ascii="Arial" w:eastAsiaTheme="minorEastAsia" w:hAnsi="Arial" w:cs="Arial"/>
                <w:b/>
                <w:bCs/>
                <w:color w:val="000000" w:themeColor="text1"/>
                <w:sz w:val="20"/>
                <w:szCs w:val="20"/>
                <w:lang w:eastAsia="et-EE"/>
              </w:rPr>
              <w:lastRenderedPageBreak/>
              <w:t>4</w:t>
            </w:r>
            <w:r w:rsidR="004F6140" w:rsidRPr="003A72F8">
              <w:rPr>
                <w:rFonts w:ascii="Arial" w:eastAsiaTheme="minorEastAsia" w:hAnsi="Arial" w:cs="Arial"/>
                <w:b/>
                <w:bCs/>
                <w:color w:val="000000" w:themeColor="text1"/>
                <w:sz w:val="20"/>
                <w:szCs w:val="20"/>
                <w:lang w:eastAsia="et-EE"/>
              </w:rPr>
              <w:t xml:space="preserve">. </w:t>
            </w:r>
            <w:r w:rsidR="004F6140" w:rsidRPr="003A72F8">
              <w:rPr>
                <w:rFonts w:ascii="Arial" w:eastAsia="Times New Roman" w:hAnsi="Arial" w:cs="Arial"/>
                <w:b/>
                <w:bCs/>
                <w:color w:val="000000" w:themeColor="text1"/>
                <w:sz w:val="20"/>
                <w:szCs w:val="20"/>
                <w:lang w:eastAsia="et-EE"/>
              </w:rPr>
              <w:t>P</w:t>
            </w:r>
            <w:r w:rsidR="004F6140" w:rsidRPr="003A72F8">
              <w:rPr>
                <w:rFonts w:ascii="Arial" w:eastAsia="Times New Roman" w:hAnsi="Arial" w:cs="Arial"/>
                <w:b/>
                <w:bCs/>
                <w:sz w:val="20"/>
                <w:szCs w:val="20"/>
                <w:lang w:eastAsia="et-EE"/>
              </w:rPr>
              <w:t>rojekti uuenduslikkus</w:t>
            </w:r>
          </w:p>
          <w:p w14:paraId="7981C7EB" w14:textId="77777777" w:rsidR="004F6140" w:rsidRPr="003A72F8" w:rsidRDefault="004F6140" w:rsidP="004F6140">
            <w:pPr>
              <w:tabs>
                <w:tab w:val="num" w:pos="313"/>
              </w:tabs>
              <w:spacing w:after="0" w:line="240" w:lineRule="auto"/>
              <w:rPr>
                <w:rFonts w:ascii="Arial" w:eastAsia="Times New Roman" w:hAnsi="Arial" w:cs="Arial"/>
                <w:i/>
                <w:iCs/>
                <w:color w:val="000000" w:themeColor="text1"/>
                <w:sz w:val="20"/>
                <w:szCs w:val="20"/>
                <w:lang w:eastAsia="et-EE"/>
              </w:rPr>
            </w:pPr>
          </w:p>
          <w:p w14:paraId="02DF7CCF" w14:textId="39C2E936" w:rsidR="004F6140" w:rsidRPr="003A72F8" w:rsidRDefault="004F6140" w:rsidP="004F6140">
            <w:pPr>
              <w:tabs>
                <w:tab w:val="num" w:pos="313"/>
              </w:tabs>
              <w:spacing w:after="0" w:line="240" w:lineRule="auto"/>
              <w:rPr>
                <w:rFonts w:ascii="Arial" w:eastAsiaTheme="minorEastAsia" w:hAnsi="Arial" w:cs="Arial"/>
                <w:b/>
                <w:bCs/>
                <w:i/>
                <w:iCs/>
                <w:color w:val="000000" w:themeColor="text1"/>
                <w:sz w:val="20"/>
                <w:szCs w:val="20"/>
                <w:lang w:eastAsia="et-EE"/>
              </w:rPr>
            </w:pPr>
            <w:r w:rsidRPr="003A72F8">
              <w:rPr>
                <w:rFonts w:ascii="Arial" w:eastAsiaTheme="minorEastAsia" w:hAnsi="Arial" w:cs="Arial"/>
                <w:b/>
                <w:bCs/>
                <w:i/>
                <w:iCs/>
                <w:color w:val="000000" w:themeColor="text1"/>
                <w:sz w:val="20"/>
                <w:szCs w:val="20"/>
                <w:lang w:eastAsia="et-EE"/>
              </w:rPr>
              <w:t xml:space="preserve">Tuua selgelt välja projekti uuenduslikkus –mida tehakse senisest teisiti kas </w:t>
            </w:r>
            <w:r w:rsidR="00131AAD" w:rsidRPr="003A72F8">
              <w:rPr>
                <w:rFonts w:ascii="Arial" w:eastAsiaTheme="minorEastAsia" w:hAnsi="Arial" w:cs="Arial"/>
                <w:b/>
                <w:bCs/>
                <w:i/>
                <w:iCs/>
                <w:color w:val="000000" w:themeColor="text1"/>
                <w:sz w:val="20"/>
                <w:szCs w:val="20"/>
                <w:lang w:eastAsia="et-EE"/>
              </w:rPr>
              <w:t xml:space="preserve">see hõlmab </w:t>
            </w:r>
            <w:r w:rsidRPr="003A72F8">
              <w:rPr>
                <w:rFonts w:ascii="Arial" w:eastAsiaTheme="minorEastAsia" w:hAnsi="Arial" w:cs="Arial"/>
                <w:b/>
                <w:bCs/>
                <w:i/>
                <w:iCs/>
                <w:color w:val="000000" w:themeColor="text1"/>
                <w:sz w:val="20"/>
                <w:szCs w:val="20"/>
                <w:lang w:eastAsia="et-EE"/>
              </w:rPr>
              <w:t>uusi tehnoloogiaid, protsesse, toimemudeleid, disaini, turgu vms?</w:t>
            </w:r>
          </w:p>
          <w:p w14:paraId="3A3D7F75" w14:textId="77777777" w:rsidR="004F6140" w:rsidRPr="003A72F8" w:rsidRDefault="004F6140">
            <w:pPr>
              <w:numPr>
                <w:ilvl w:val="0"/>
                <w:numId w:val="4"/>
              </w:numPr>
              <w:tabs>
                <w:tab w:val="clear" w:pos="720"/>
                <w:tab w:val="num" w:pos="313"/>
              </w:tabs>
              <w:spacing w:after="0" w:line="240" w:lineRule="auto"/>
              <w:ind w:left="313" w:hanging="142"/>
              <w:rPr>
                <w:rFonts w:ascii="Arial" w:eastAsia="Times New Roman" w:hAnsi="Arial" w:cs="Arial"/>
                <w:i/>
                <w:iCs/>
                <w:sz w:val="20"/>
                <w:szCs w:val="20"/>
                <w:lang w:eastAsia="et-EE"/>
              </w:rPr>
            </w:pPr>
            <w:r w:rsidRPr="003A72F8">
              <w:rPr>
                <w:rFonts w:ascii="Arial" w:eastAsia="Times New Roman" w:hAnsi="Arial" w:cs="Arial"/>
                <w:i/>
                <w:iCs/>
                <w:sz w:val="20"/>
                <w:szCs w:val="20"/>
                <w:lang w:eastAsia="et-EE"/>
              </w:rPr>
              <w:t>Selgitage lahenduse uuenduslikkust nii Eesti kui globaalses kontekstis.</w:t>
            </w:r>
          </w:p>
          <w:p w14:paraId="2908D0D8" w14:textId="309BCEDB" w:rsidR="004F6140" w:rsidRPr="003A72F8" w:rsidRDefault="004F6140">
            <w:pPr>
              <w:numPr>
                <w:ilvl w:val="0"/>
                <w:numId w:val="3"/>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3A72F8">
              <w:rPr>
                <w:rFonts w:ascii="Arial" w:eastAsia="Times New Roman" w:hAnsi="Arial" w:cs="Arial"/>
                <w:i/>
                <w:iCs/>
                <w:sz w:val="20"/>
                <w:szCs w:val="20"/>
                <w:lang w:eastAsia="et-EE"/>
              </w:rPr>
              <w:t>Mis on projektis sellist, mis vajab katsetamist?</w:t>
            </w:r>
          </w:p>
        </w:tc>
      </w:tr>
      <w:tr w:rsidR="004F6140" w:rsidRPr="003A72F8" w14:paraId="480581DC" w14:textId="77777777" w:rsidTr="00D32BDD">
        <w:trPr>
          <w:trHeight w:val="2016"/>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42D2FBD" w14:textId="77777777" w:rsidR="00266AB7" w:rsidRPr="003A72F8" w:rsidRDefault="00266AB7" w:rsidP="007D7025">
            <w:pPr>
              <w:spacing w:line="276" w:lineRule="auto"/>
              <w:jc w:val="both"/>
              <w:rPr>
                <w:rFonts w:ascii="Arial" w:hAnsi="Arial" w:cs="Arial"/>
                <w:sz w:val="20"/>
                <w:szCs w:val="20"/>
              </w:rPr>
            </w:pPr>
            <w:r w:rsidRPr="003A72F8">
              <w:rPr>
                <w:rFonts w:ascii="Arial" w:hAnsi="Arial" w:cs="Arial"/>
                <w:sz w:val="20"/>
                <w:szCs w:val="20"/>
              </w:rPr>
              <w:t>Projekti uuenduslikkus seisneb Eestis seni puudunud tervikliku kliinilise innovatsiooni valmisoleku (Site Readiness) mudeli loomises, mis ühendab haigla infosüsteemide tehnilise valmisoleku, innovatsiooniprojektide juhtimise, andmehalduse, kliinilise valideerimise ning tehisintellektil põhinevate tervisetehnoloogiate kasutuselevõtu üheks tervikuks.</w:t>
            </w:r>
          </w:p>
          <w:p w14:paraId="548D123E" w14:textId="66BC3F76" w:rsidR="00266AB7" w:rsidRPr="003A72F8" w:rsidRDefault="00266AB7" w:rsidP="007D7025">
            <w:pPr>
              <w:spacing w:line="276" w:lineRule="auto"/>
              <w:jc w:val="both"/>
              <w:rPr>
                <w:rFonts w:ascii="Arial" w:hAnsi="Arial" w:cs="Arial"/>
                <w:sz w:val="20"/>
                <w:szCs w:val="20"/>
              </w:rPr>
            </w:pPr>
            <w:r w:rsidRPr="003A72F8">
              <w:rPr>
                <w:rFonts w:ascii="Arial" w:hAnsi="Arial" w:cs="Arial"/>
                <w:sz w:val="20"/>
                <w:szCs w:val="20"/>
              </w:rPr>
              <w:t xml:space="preserve">Erinevalt tavapärastest innovatsiooniprojektidest ei keskendu projekt üksiku tehnoloogilise lahenduse arendamisele või piloteerimisele, vaid loob </w:t>
            </w:r>
            <w:r w:rsidR="009B512C" w:rsidRPr="003A72F8">
              <w:rPr>
                <w:rFonts w:ascii="Arial" w:hAnsi="Arial" w:cs="Arial"/>
                <w:sz w:val="20"/>
                <w:szCs w:val="20"/>
              </w:rPr>
              <w:t xml:space="preserve">eduka katse korral </w:t>
            </w:r>
            <w:r w:rsidRPr="003A72F8">
              <w:rPr>
                <w:rFonts w:ascii="Arial" w:hAnsi="Arial" w:cs="Arial"/>
                <w:sz w:val="20"/>
                <w:szCs w:val="20"/>
              </w:rPr>
              <w:t>haigla tasandil püsiva ja korduvkasutatava võimekuse erinevate AI-lahenduste ning tervisetehnoloogiate hindamiseks, testimiseks ja valideerimiseks.</w:t>
            </w:r>
          </w:p>
          <w:p w14:paraId="1CE6D8B8" w14:textId="77777777" w:rsidR="002F2658" w:rsidRPr="003A72F8" w:rsidRDefault="002F2658" w:rsidP="002F2658">
            <w:pPr>
              <w:spacing w:line="276" w:lineRule="auto"/>
              <w:jc w:val="both"/>
              <w:rPr>
                <w:rFonts w:ascii="Arial" w:hAnsi="Arial" w:cs="Arial"/>
                <w:sz w:val="20"/>
                <w:szCs w:val="20"/>
              </w:rPr>
            </w:pPr>
            <w:r w:rsidRPr="003A72F8">
              <w:rPr>
                <w:rFonts w:ascii="Arial" w:hAnsi="Arial" w:cs="Arial"/>
                <w:sz w:val="20"/>
                <w:szCs w:val="20"/>
              </w:rPr>
              <w:t>Projekti keskne katsehüpotees on, et Eesti tervishoiusüsteemile kohandatud AI-valmisoleku ja kliinilise valideerimise mudel võimaldab vähendada uute AI-lahenduste piloteerimise ettevalmistusaega, vähendada tehnilisi ja regulatiivseid tõkkeid ning suurendada haiglate valmisolekut tervisetehnoloogiliste innovatsioonide kasutuselevõtuks.</w:t>
            </w:r>
          </w:p>
          <w:p w14:paraId="5E7FF6B1" w14:textId="77777777" w:rsidR="00EF4E49" w:rsidRPr="003A72F8" w:rsidRDefault="00EF4E49" w:rsidP="007D7025">
            <w:pPr>
              <w:spacing w:line="276" w:lineRule="auto"/>
              <w:jc w:val="both"/>
              <w:rPr>
                <w:rFonts w:ascii="Arial" w:hAnsi="Arial" w:cs="Arial"/>
                <w:sz w:val="20"/>
                <w:szCs w:val="20"/>
              </w:rPr>
            </w:pPr>
            <w:r w:rsidRPr="003A72F8">
              <w:rPr>
                <w:rFonts w:ascii="Arial" w:hAnsi="Arial" w:cs="Arial"/>
                <w:sz w:val="20"/>
                <w:szCs w:val="20"/>
              </w:rPr>
              <w:t>Projekti uuenduslikkus avaldub neljal tasandil.</w:t>
            </w:r>
          </w:p>
          <w:p w14:paraId="6E27DE95" w14:textId="77777777" w:rsidR="00EF4E49" w:rsidRPr="003A72F8" w:rsidRDefault="00EF4E49" w:rsidP="00D32BDD">
            <w:pPr>
              <w:spacing w:after="0" w:line="276" w:lineRule="auto"/>
              <w:jc w:val="both"/>
              <w:rPr>
                <w:rFonts w:ascii="Arial" w:hAnsi="Arial" w:cs="Arial"/>
                <w:b/>
                <w:bCs/>
                <w:sz w:val="20"/>
                <w:szCs w:val="20"/>
              </w:rPr>
            </w:pPr>
            <w:r w:rsidRPr="003A72F8">
              <w:rPr>
                <w:rFonts w:ascii="Arial" w:hAnsi="Arial" w:cs="Arial"/>
                <w:b/>
                <w:bCs/>
                <w:sz w:val="20"/>
                <w:szCs w:val="20"/>
              </w:rPr>
              <w:t>1. Esmakordne AI Site Readiness mudel Eesti haiglavõrgus</w:t>
            </w:r>
          </w:p>
          <w:p w14:paraId="0A92E4C1" w14:textId="0343D692" w:rsidR="00EF4E49" w:rsidRPr="003A72F8" w:rsidRDefault="00EF4E49" w:rsidP="00D32BDD">
            <w:pPr>
              <w:spacing w:after="0" w:line="276" w:lineRule="auto"/>
              <w:jc w:val="both"/>
              <w:rPr>
                <w:rFonts w:ascii="Arial" w:hAnsi="Arial" w:cs="Arial"/>
                <w:sz w:val="20"/>
                <w:szCs w:val="20"/>
              </w:rPr>
            </w:pPr>
            <w:r w:rsidRPr="003A72F8">
              <w:rPr>
                <w:rFonts w:ascii="Arial" w:hAnsi="Arial" w:cs="Arial"/>
                <w:sz w:val="20"/>
                <w:szCs w:val="20"/>
              </w:rPr>
              <w:t>Eestis puudub täna standardiseeritud metoodika, mille abil hinnata haigla infosüsteemide valmisolekut tehisintellektil põhinevate lahenduste kasutuselevõtuks.</w:t>
            </w:r>
          </w:p>
          <w:p w14:paraId="68707D8C" w14:textId="77777777" w:rsidR="003F1767" w:rsidRPr="003A72F8" w:rsidRDefault="003F1767" w:rsidP="00D32BDD">
            <w:pPr>
              <w:spacing w:after="0" w:line="276" w:lineRule="auto"/>
              <w:jc w:val="both"/>
              <w:rPr>
                <w:rFonts w:ascii="Arial" w:hAnsi="Arial" w:cs="Arial"/>
                <w:sz w:val="20"/>
                <w:szCs w:val="20"/>
              </w:rPr>
            </w:pPr>
          </w:p>
          <w:p w14:paraId="5A1CADA5" w14:textId="77777777" w:rsidR="00E9100D" w:rsidRPr="003A72F8" w:rsidRDefault="00EF4E49" w:rsidP="00D32BDD">
            <w:pPr>
              <w:spacing w:after="0" w:line="276" w:lineRule="auto"/>
              <w:jc w:val="both"/>
              <w:rPr>
                <w:rFonts w:ascii="Arial" w:hAnsi="Arial" w:cs="Arial"/>
                <w:sz w:val="20"/>
                <w:szCs w:val="20"/>
              </w:rPr>
            </w:pPr>
            <w:r w:rsidRPr="003A72F8">
              <w:rPr>
                <w:rFonts w:ascii="Arial" w:hAnsi="Arial" w:cs="Arial"/>
                <w:sz w:val="20"/>
                <w:szCs w:val="20"/>
              </w:rPr>
              <w:t>Projektis luuakse esmakordselt süsteemne AI Site Readiness mudel, mis hõlmab:</w:t>
            </w:r>
          </w:p>
          <w:p w14:paraId="78E4CDA2" w14:textId="77777777" w:rsidR="00E9100D" w:rsidRPr="003A72F8" w:rsidRDefault="00EF4E49" w:rsidP="00D32BDD">
            <w:pPr>
              <w:pStyle w:val="ListParagraph"/>
              <w:numPr>
                <w:ilvl w:val="0"/>
                <w:numId w:val="42"/>
              </w:numPr>
              <w:spacing w:after="0" w:line="276" w:lineRule="auto"/>
              <w:jc w:val="both"/>
              <w:rPr>
                <w:rFonts w:ascii="Arial" w:hAnsi="Arial" w:cs="Arial"/>
                <w:sz w:val="20"/>
                <w:szCs w:val="20"/>
              </w:rPr>
            </w:pPr>
            <w:r w:rsidRPr="003A72F8">
              <w:rPr>
                <w:rFonts w:ascii="Arial" w:hAnsi="Arial" w:cs="Arial"/>
                <w:sz w:val="20"/>
                <w:szCs w:val="20"/>
              </w:rPr>
              <w:t>andmeallikate ja andmevoogude analüüsi;</w:t>
            </w:r>
          </w:p>
          <w:p w14:paraId="206F276F" w14:textId="77777777" w:rsidR="00E9100D" w:rsidRPr="003A72F8" w:rsidRDefault="00EF4E49" w:rsidP="00D32BDD">
            <w:pPr>
              <w:pStyle w:val="ListParagraph"/>
              <w:numPr>
                <w:ilvl w:val="0"/>
                <w:numId w:val="42"/>
              </w:numPr>
              <w:spacing w:after="0" w:line="276" w:lineRule="auto"/>
              <w:jc w:val="both"/>
              <w:rPr>
                <w:rFonts w:ascii="Arial" w:hAnsi="Arial" w:cs="Arial"/>
                <w:sz w:val="20"/>
                <w:szCs w:val="20"/>
              </w:rPr>
            </w:pPr>
            <w:r w:rsidRPr="003A72F8">
              <w:rPr>
                <w:rFonts w:ascii="Arial" w:hAnsi="Arial" w:cs="Arial"/>
                <w:sz w:val="20"/>
                <w:szCs w:val="20"/>
              </w:rPr>
              <w:t>infosüsteemide liidestatavuse hindamist;</w:t>
            </w:r>
          </w:p>
          <w:p w14:paraId="153F31C6" w14:textId="77777777" w:rsidR="00E9100D" w:rsidRPr="003A72F8" w:rsidRDefault="00EF4E49" w:rsidP="00D32BDD">
            <w:pPr>
              <w:pStyle w:val="ListParagraph"/>
              <w:numPr>
                <w:ilvl w:val="0"/>
                <w:numId w:val="42"/>
              </w:numPr>
              <w:spacing w:after="0" w:line="276" w:lineRule="auto"/>
              <w:jc w:val="both"/>
              <w:rPr>
                <w:rFonts w:ascii="Arial" w:hAnsi="Arial" w:cs="Arial"/>
                <w:sz w:val="20"/>
                <w:szCs w:val="20"/>
              </w:rPr>
            </w:pPr>
            <w:r w:rsidRPr="003A72F8">
              <w:rPr>
                <w:rFonts w:ascii="Arial" w:hAnsi="Arial" w:cs="Arial"/>
                <w:sz w:val="20"/>
                <w:szCs w:val="20"/>
              </w:rPr>
              <w:t>andmekvaliteedi ja andmete kättesaadavuse hindamist;</w:t>
            </w:r>
          </w:p>
          <w:p w14:paraId="30F3CC19" w14:textId="77777777" w:rsidR="00E9100D" w:rsidRPr="003A72F8" w:rsidRDefault="00EF4E49" w:rsidP="00D32BDD">
            <w:pPr>
              <w:pStyle w:val="ListParagraph"/>
              <w:numPr>
                <w:ilvl w:val="0"/>
                <w:numId w:val="42"/>
              </w:numPr>
              <w:spacing w:after="0" w:line="276" w:lineRule="auto"/>
              <w:jc w:val="both"/>
              <w:rPr>
                <w:rFonts w:ascii="Arial" w:hAnsi="Arial" w:cs="Arial"/>
                <w:sz w:val="20"/>
                <w:szCs w:val="20"/>
              </w:rPr>
            </w:pPr>
            <w:r w:rsidRPr="003A72F8">
              <w:rPr>
                <w:rFonts w:ascii="Arial" w:hAnsi="Arial" w:cs="Arial"/>
                <w:sz w:val="20"/>
                <w:szCs w:val="20"/>
              </w:rPr>
              <w:t>infoturbe ja andmekaitse nõuete analüüsi;</w:t>
            </w:r>
          </w:p>
          <w:p w14:paraId="71A214C5" w14:textId="29E0D262" w:rsidR="00EF4E49" w:rsidRPr="003A72F8" w:rsidRDefault="00EF4E49" w:rsidP="00D32BDD">
            <w:pPr>
              <w:pStyle w:val="ListParagraph"/>
              <w:numPr>
                <w:ilvl w:val="0"/>
                <w:numId w:val="42"/>
              </w:numPr>
              <w:spacing w:after="0" w:line="276" w:lineRule="auto"/>
              <w:jc w:val="both"/>
              <w:rPr>
                <w:rFonts w:ascii="Arial" w:hAnsi="Arial" w:cs="Arial"/>
                <w:sz w:val="20"/>
                <w:szCs w:val="20"/>
              </w:rPr>
            </w:pPr>
            <w:r w:rsidRPr="003A72F8">
              <w:rPr>
                <w:rFonts w:ascii="Arial" w:hAnsi="Arial" w:cs="Arial"/>
                <w:sz w:val="20"/>
                <w:szCs w:val="20"/>
              </w:rPr>
              <w:t>AI-lahenduste kasutuselevõtuks vajalike tehniliste võimekuste kaardistamist.</w:t>
            </w:r>
          </w:p>
          <w:p w14:paraId="68A8F07E" w14:textId="77777777" w:rsidR="00D32BDD" w:rsidRPr="003A72F8" w:rsidRDefault="00D32BDD" w:rsidP="00D32BDD">
            <w:pPr>
              <w:pStyle w:val="ListParagraph"/>
              <w:spacing w:after="0" w:line="276" w:lineRule="auto"/>
              <w:jc w:val="both"/>
              <w:rPr>
                <w:rFonts w:ascii="Arial" w:hAnsi="Arial" w:cs="Arial"/>
                <w:sz w:val="20"/>
                <w:szCs w:val="20"/>
              </w:rPr>
            </w:pPr>
          </w:p>
          <w:p w14:paraId="7203BA08" w14:textId="77777777" w:rsidR="00EF4E49" w:rsidRPr="003A72F8" w:rsidRDefault="00EF4E49" w:rsidP="00D32BDD">
            <w:pPr>
              <w:pStyle w:val="Heading3"/>
              <w:spacing w:before="0" w:line="276" w:lineRule="auto"/>
              <w:jc w:val="both"/>
              <w:rPr>
                <w:rFonts w:ascii="Arial" w:hAnsi="Arial" w:cs="Arial"/>
                <w:b/>
                <w:bCs/>
                <w:color w:val="auto"/>
                <w:sz w:val="20"/>
                <w:szCs w:val="20"/>
              </w:rPr>
            </w:pPr>
            <w:r w:rsidRPr="003A72F8">
              <w:rPr>
                <w:rFonts w:ascii="Arial" w:hAnsi="Arial" w:cs="Arial"/>
                <w:b/>
                <w:bCs/>
                <w:color w:val="auto"/>
                <w:sz w:val="20"/>
                <w:szCs w:val="20"/>
              </w:rPr>
              <w:t>2. Innovatsiooniprojektide juhtimise ja kliinilise valideerimise integreeritud raamistik</w:t>
            </w:r>
          </w:p>
          <w:p w14:paraId="7D478E4B" w14:textId="27AFC30D" w:rsidR="00301E07" w:rsidRPr="003A72F8" w:rsidRDefault="00EF4E49" w:rsidP="00D32BDD">
            <w:pPr>
              <w:pStyle w:val="NormalWeb"/>
              <w:spacing w:before="0" w:beforeAutospacing="0" w:after="0" w:afterAutospacing="0" w:line="276" w:lineRule="auto"/>
              <w:jc w:val="both"/>
              <w:rPr>
                <w:rFonts w:ascii="Arial" w:hAnsi="Arial" w:cs="Arial"/>
                <w:sz w:val="20"/>
                <w:szCs w:val="20"/>
              </w:rPr>
            </w:pPr>
            <w:r w:rsidRPr="003A72F8">
              <w:rPr>
                <w:rFonts w:ascii="Arial" w:hAnsi="Arial" w:cs="Arial"/>
                <w:sz w:val="20"/>
                <w:szCs w:val="20"/>
              </w:rPr>
              <w:t>Praegu käsitletakse innovatsiooniprojekte haiglates sageli üksikute algatustena.</w:t>
            </w:r>
            <w:r w:rsidR="00301E07" w:rsidRPr="003A72F8">
              <w:t xml:space="preserve"> </w:t>
            </w:r>
            <w:r w:rsidR="00301E07" w:rsidRPr="003A72F8">
              <w:rPr>
                <w:rFonts w:ascii="Arial" w:hAnsi="Arial" w:cs="Arial"/>
                <w:sz w:val="20"/>
                <w:szCs w:val="20"/>
              </w:rPr>
              <w:t>Projektis töötatakse välja terviklik juhtimis- ja valideerimisraamistik, mis ühendab:</w:t>
            </w:r>
          </w:p>
          <w:p w14:paraId="3D2AD0C0" w14:textId="77777777" w:rsidR="00301E07" w:rsidRPr="003A72F8" w:rsidRDefault="00301E07" w:rsidP="00D32BDD">
            <w:pPr>
              <w:pStyle w:val="NormalWeb"/>
              <w:numPr>
                <w:ilvl w:val="0"/>
                <w:numId w:val="43"/>
              </w:numPr>
              <w:spacing w:before="0" w:beforeAutospacing="0" w:after="0" w:afterAutospacing="0" w:line="276" w:lineRule="auto"/>
              <w:jc w:val="both"/>
              <w:rPr>
                <w:rFonts w:ascii="Arial" w:hAnsi="Arial" w:cs="Arial"/>
                <w:sz w:val="20"/>
                <w:szCs w:val="20"/>
              </w:rPr>
            </w:pPr>
            <w:r w:rsidRPr="003A72F8">
              <w:rPr>
                <w:rFonts w:ascii="Arial" w:hAnsi="Arial" w:cs="Arial"/>
                <w:sz w:val="20"/>
                <w:szCs w:val="20"/>
              </w:rPr>
              <w:t>teadus- ja arendusprojektide ettevalmistuse;</w:t>
            </w:r>
          </w:p>
          <w:p w14:paraId="2E97392E" w14:textId="77777777" w:rsidR="00301E07" w:rsidRPr="003A72F8" w:rsidRDefault="00301E07" w:rsidP="00D32BDD">
            <w:pPr>
              <w:pStyle w:val="NormalWeb"/>
              <w:numPr>
                <w:ilvl w:val="0"/>
                <w:numId w:val="43"/>
              </w:numPr>
              <w:spacing w:before="0" w:beforeAutospacing="0" w:after="0" w:afterAutospacing="0" w:line="276" w:lineRule="auto"/>
              <w:jc w:val="both"/>
              <w:rPr>
                <w:rFonts w:ascii="Arial" w:hAnsi="Arial" w:cs="Arial"/>
                <w:sz w:val="20"/>
                <w:szCs w:val="20"/>
              </w:rPr>
            </w:pPr>
            <w:r w:rsidRPr="003A72F8">
              <w:rPr>
                <w:rFonts w:ascii="Arial" w:hAnsi="Arial" w:cs="Arial"/>
                <w:sz w:val="20"/>
                <w:szCs w:val="20"/>
              </w:rPr>
              <w:t>kliiniliste uuringute läbiviimise;</w:t>
            </w:r>
          </w:p>
          <w:p w14:paraId="7A7974F8" w14:textId="77777777" w:rsidR="00301E07" w:rsidRPr="003A72F8" w:rsidRDefault="00301E07" w:rsidP="00D32BDD">
            <w:pPr>
              <w:pStyle w:val="NormalWeb"/>
              <w:numPr>
                <w:ilvl w:val="0"/>
                <w:numId w:val="43"/>
              </w:numPr>
              <w:spacing w:before="0" w:beforeAutospacing="0" w:after="0" w:afterAutospacing="0" w:line="276" w:lineRule="auto"/>
              <w:jc w:val="both"/>
              <w:rPr>
                <w:rFonts w:ascii="Arial" w:hAnsi="Arial" w:cs="Arial"/>
                <w:sz w:val="20"/>
                <w:szCs w:val="20"/>
              </w:rPr>
            </w:pPr>
            <w:r w:rsidRPr="003A72F8">
              <w:rPr>
                <w:rFonts w:ascii="Arial" w:hAnsi="Arial" w:cs="Arial"/>
                <w:sz w:val="20"/>
                <w:szCs w:val="20"/>
              </w:rPr>
              <w:t>AI-lahenduste hindamise;</w:t>
            </w:r>
          </w:p>
          <w:p w14:paraId="20895771" w14:textId="77777777" w:rsidR="00301E07" w:rsidRPr="003A72F8" w:rsidRDefault="00301E07" w:rsidP="00D32BDD">
            <w:pPr>
              <w:pStyle w:val="NormalWeb"/>
              <w:numPr>
                <w:ilvl w:val="0"/>
                <w:numId w:val="43"/>
              </w:numPr>
              <w:spacing w:before="0" w:beforeAutospacing="0" w:after="0" w:afterAutospacing="0" w:line="276" w:lineRule="auto"/>
              <w:jc w:val="both"/>
              <w:rPr>
                <w:rFonts w:ascii="Arial" w:hAnsi="Arial" w:cs="Arial"/>
                <w:sz w:val="20"/>
                <w:szCs w:val="20"/>
              </w:rPr>
            </w:pPr>
            <w:r w:rsidRPr="003A72F8">
              <w:rPr>
                <w:rFonts w:ascii="Arial" w:hAnsi="Arial" w:cs="Arial"/>
                <w:sz w:val="20"/>
                <w:szCs w:val="20"/>
              </w:rPr>
              <w:t>meditsiiniseadmete regulatiivsed nõuded;</w:t>
            </w:r>
          </w:p>
          <w:p w14:paraId="4FEC3B94" w14:textId="77777777" w:rsidR="00301E07" w:rsidRPr="003A72F8" w:rsidRDefault="00301E07" w:rsidP="00D32BDD">
            <w:pPr>
              <w:pStyle w:val="NormalWeb"/>
              <w:numPr>
                <w:ilvl w:val="0"/>
                <w:numId w:val="43"/>
              </w:numPr>
              <w:spacing w:before="0" w:beforeAutospacing="0" w:after="0" w:afterAutospacing="0" w:line="276" w:lineRule="auto"/>
              <w:jc w:val="both"/>
              <w:rPr>
                <w:rFonts w:ascii="Arial" w:hAnsi="Arial" w:cs="Arial"/>
                <w:sz w:val="20"/>
                <w:szCs w:val="20"/>
              </w:rPr>
            </w:pPr>
            <w:r w:rsidRPr="003A72F8">
              <w:rPr>
                <w:rFonts w:ascii="Arial" w:hAnsi="Arial" w:cs="Arial"/>
                <w:sz w:val="20"/>
                <w:szCs w:val="20"/>
              </w:rPr>
              <w:t>haigla tööprotsessidesse integreerimise.</w:t>
            </w:r>
          </w:p>
          <w:p w14:paraId="4E9E2A01" w14:textId="77777777" w:rsidR="003F1767" w:rsidRPr="003A72F8" w:rsidRDefault="003F1767" w:rsidP="003F1767">
            <w:pPr>
              <w:pStyle w:val="NormalWeb"/>
              <w:spacing w:before="0" w:beforeAutospacing="0" w:after="0" w:afterAutospacing="0" w:line="276" w:lineRule="auto"/>
              <w:ind w:left="720"/>
              <w:jc w:val="both"/>
              <w:rPr>
                <w:rFonts w:ascii="Arial" w:hAnsi="Arial" w:cs="Arial"/>
                <w:sz w:val="20"/>
                <w:szCs w:val="20"/>
              </w:rPr>
            </w:pPr>
          </w:p>
          <w:p w14:paraId="34B67914" w14:textId="77777777" w:rsidR="00301E07" w:rsidRPr="003A72F8" w:rsidRDefault="00301E07" w:rsidP="00D32BDD">
            <w:pPr>
              <w:pStyle w:val="NormalWeb"/>
              <w:spacing w:before="0" w:beforeAutospacing="0" w:after="0" w:afterAutospacing="0" w:line="276" w:lineRule="auto"/>
              <w:jc w:val="both"/>
              <w:rPr>
                <w:rFonts w:ascii="Arial" w:hAnsi="Arial" w:cs="Arial"/>
                <w:sz w:val="20"/>
                <w:szCs w:val="20"/>
              </w:rPr>
            </w:pPr>
            <w:r w:rsidRPr="003A72F8">
              <w:rPr>
                <w:rFonts w:ascii="Arial" w:hAnsi="Arial" w:cs="Arial"/>
                <w:sz w:val="20"/>
                <w:szCs w:val="20"/>
              </w:rPr>
              <w:t>Selline terviklahendus puudub Eestis ning on rahvusvaheliselt kasutusel vaid vähestes juhtivates ülikoolihaiglates.</w:t>
            </w:r>
          </w:p>
          <w:p w14:paraId="066C022F" w14:textId="77777777" w:rsidR="00D32BDD" w:rsidRPr="003A72F8" w:rsidRDefault="00D32BDD" w:rsidP="00D32BDD">
            <w:pPr>
              <w:pStyle w:val="NormalWeb"/>
              <w:spacing w:before="0" w:beforeAutospacing="0" w:after="0" w:afterAutospacing="0" w:line="276" w:lineRule="auto"/>
              <w:jc w:val="both"/>
              <w:rPr>
                <w:rFonts w:ascii="Arial" w:hAnsi="Arial" w:cs="Arial"/>
                <w:sz w:val="20"/>
                <w:szCs w:val="20"/>
              </w:rPr>
            </w:pPr>
          </w:p>
          <w:p w14:paraId="572F4EF4" w14:textId="26596CC9" w:rsidR="006A7386" w:rsidRPr="003A72F8" w:rsidRDefault="00301E07" w:rsidP="00D32BDD">
            <w:pPr>
              <w:pStyle w:val="NormalWeb"/>
              <w:spacing w:before="0" w:beforeAutospacing="0" w:after="0" w:afterAutospacing="0" w:line="276" w:lineRule="auto"/>
              <w:jc w:val="both"/>
              <w:rPr>
                <w:rFonts w:ascii="Arial" w:hAnsi="Arial" w:cs="Arial"/>
                <w:b/>
                <w:bCs/>
                <w:sz w:val="20"/>
                <w:szCs w:val="20"/>
              </w:rPr>
            </w:pPr>
            <w:r w:rsidRPr="003A72F8">
              <w:rPr>
                <w:rFonts w:ascii="Arial" w:hAnsi="Arial" w:cs="Arial"/>
                <w:b/>
                <w:bCs/>
                <w:sz w:val="20"/>
                <w:szCs w:val="20"/>
              </w:rPr>
              <w:t>3. Eesti tervishoiusüsteemile kohandatud AI</w:t>
            </w:r>
            <w:r w:rsidR="006A7386" w:rsidRPr="003A72F8">
              <w:rPr>
                <w:b/>
                <w:bCs/>
                <w:sz w:val="27"/>
                <w:szCs w:val="27"/>
              </w:rPr>
              <w:t xml:space="preserve"> </w:t>
            </w:r>
            <w:r w:rsidR="006A7386" w:rsidRPr="003A72F8">
              <w:rPr>
                <w:rFonts w:ascii="Arial" w:hAnsi="Arial" w:cs="Arial"/>
                <w:b/>
                <w:bCs/>
                <w:sz w:val="20"/>
                <w:szCs w:val="20"/>
              </w:rPr>
              <w:t>valideerimisrada</w:t>
            </w:r>
          </w:p>
          <w:p w14:paraId="4CF4BBFC" w14:textId="77777777" w:rsidR="006A7386" w:rsidRPr="003A72F8" w:rsidRDefault="006A7386" w:rsidP="00D32BDD">
            <w:pPr>
              <w:pStyle w:val="NormalWeb"/>
              <w:spacing w:before="0" w:beforeAutospacing="0" w:after="0" w:afterAutospacing="0" w:line="276" w:lineRule="auto"/>
              <w:jc w:val="both"/>
              <w:rPr>
                <w:rFonts w:ascii="Arial" w:hAnsi="Arial" w:cs="Arial"/>
                <w:sz w:val="20"/>
                <w:szCs w:val="20"/>
              </w:rPr>
            </w:pPr>
            <w:r w:rsidRPr="003A72F8">
              <w:rPr>
                <w:rFonts w:ascii="Arial" w:hAnsi="Arial" w:cs="Arial"/>
                <w:sz w:val="20"/>
                <w:szCs w:val="20"/>
              </w:rPr>
              <w:t>Rahvusvahelised mudelid ei ole Eesti kontekstis otse rakendatavad, kuna haiglate infosüsteemid, andmemudelid ja terviseandmete kogumise protsessid erinevad oluliselt.</w:t>
            </w:r>
          </w:p>
          <w:p w14:paraId="63DC881D" w14:textId="77777777" w:rsidR="006A7386" w:rsidRPr="003A72F8" w:rsidRDefault="006A7386" w:rsidP="00D32BDD">
            <w:pPr>
              <w:pStyle w:val="NormalWeb"/>
              <w:spacing w:before="0" w:beforeAutospacing="0" w:after="0" w:afterAutospacing="0" w:line="276" w:lineRule="auto"/>
              <w:jc w:val="both"/>
              <w:rPr>
                <w:rFonts w:ascii="Arial" w:hAnsi="Arial" w:cs="Arial"/>
                <w:sz w:val="20"/>
                <w:szCs w:val="20"/>
              </w:rPr>
            </w:pPr>
            <w:r w:rsidRPr="003A72F8">
              <w:rPr>
                <w:rFonts w:ascii="Arial" w:hAnsi="Arial" w:cs="Arial"/>
                <w:sz w:val="20"/>
                <w:szCs w:val="20"/>
              </w:rPr>
              <w:t>Projektis luuakse valideerimisrada, mis arvestab:</w:t>
            </w:r>
          </w:p>
          <w:p w14:paraId="1E5EAB03" w14:textId="77777777" w:rsidR="006A7386" w:rsidRPr="003A72F8" w:rsidRDefault="006A7386" w:rsidP="00D32BDD">
            <w:pPr>
              <w:pStyle w:val="NormalWeb"/>
              <w:numPr>
                <w:ilvl w:val="0"/>
                <w:numId w:val="10"/>
              </w:numPr>
              <w:spacing w:before="0" w:beforeAutospacing="0" w:after="0" w:afterAutospacing="0" w:line="276" w:lineRule="auto"/>
              <w:jc w:val="both"/>
              <w:rPr>
                <w:rFonts w:ascii="Arial" w:hAnsi="Arial" w:cs="Arial"/>
                <w:sz w:val="20"/>
                <w:szCs w:val="20"/>
              </w:rPr>
            </w:pPr>
            <w:r w:rsidRPr="003A72F8">
              <w:rPr>
                <w:rFonts w:ascii="Arial" w:hAnsi="Arial" w:cs="Arial"/>
                <w:sz w:val="20"/>
                <w:szCs w:val="20"/>
              </w:rPr>
              <w:t>Eesti terviseinfosüsteemi eripärasid;</w:t>
            </w:r>
          </w:p>
          <w:p w14:paraId="30D349D6" w14:textId="77777777" w:rsidR="006A7386" w:rsidRPr="003A72F8" w:rsidRDefault="006A7386" w:rsidP="00D32BDD">
            <w:pPr>
              <w:pStyle w:val="NormalWeb"/>
              <w:numPr>
                <w:ilvl w:val="0"/>
                <w:numId w:val="10"/>
              </w:numPr>
              <w:spacing w:before="0" w:beforeAutospacing="0" w:after="0" w:afterAutospacing="0" w:line="276" w:lineRule="auto"/>
              <w:jc w:val="both"/>
              <w:rPr>
                <w:rFonts w:ascii="Arial" w:hAnsi="Arial" w:cs="Arial"/>
                <w:sz w:val="20"/>
                <w:szCs w:val="20"/>
              </w:rPr>
            </w:pPr>
            <w:r w:rsidRPr="003A72F8">
              <w:rPr>
                <w:rFonts w:ascii="Arial" w:hAnsi="Arial" w:cs="Arial"/>
                <w:sz w:val="20"/>
                <w:szCs w:val="20"/>
              </w:rPr>
              <w:t>e-HL haiglainfosüsteemi arhitektuuri;</w:t>
            </w:r>
          </w:p>
          <w:p w14:paraId="34C475FA" w14:textId="77777777" w:rsidR="006A7386" w:rsidRPr="003A72F8" w:rsidRDefault="006A7386" w:rsidP="00D32BDD">
            <w:pPr>
              <w:pStyle w:val="NormalWeb"/>
              <w:numPr>
                <w:ilvl w:val="0"/>
                <w:numId w:val="10"/>
              </w:numPr>
              <w:spacing w:before="0" w:beforeAutospacing="0" w:after="0" w:afterAutospacing="0" w:line="276" w:lineRule="auto"/>
              <w:jc w:val="both"/>
              <w:rPr>
                <w:rFonts w:ascii="Arial" w:hAnsi="Arial" w:cs="Arial"/>
                <w:sz w:val="20"/>
                <w:szCs w:val="20"/>
              </w:rPr>
            </w:pPr>
            <w:r w:rsidRPr="003A72F8">
              <w:rPr>
                <w:rFonts w:ascii="Arial" w:hAnsi="Arial" w:cs="Arial"/>
                <w:sz w:val="20"/>
                <w:szCs w:val="20"/>
              </w:rPr>
              <w:lastRenderedPageBreak/>
              <w:t>Eesti regulatiivset raamistikku;</w:t>
            </w:r>
          </w:p>
          <w:p w14:paraId="6FEECC7D" w14:textId="77777777" w:rsidR="006A7386" w:rsidRPr="003A72F8" w:rsidRDefault="006A7386" w:rsidP="00D32BDD">
            <w:pPr>
              <w:pStyle w:val="NormalWeb"/>
              <w:numPr>
                <w:ilvl w:val="0"/>
                <w:numId w:val="10"/>
              </w:numPr>
              <w:spacing w:before="0" w:beforeAutospacing="0" w:after="0" w:afterAutospacing="0" w:line="276" w:lineRule="auto"/>
              <w:jc w:val="both"/>
              <w:rPr>
                <w:rFonts w:ascii="Arial" w:hAnsi="Arial" w:cs="Arial"/>
                <w:sz w:val="20"/>
                <w:szCs w:val="20"/>
              </w:rPr>
            </w:pPr>
            <w:r w:rsidRPr="003A72F8">
              <w:rPr>
                <w:rFonts w:ascii="Arial" w:hAnsi="Arial" w:cs="Arial"/>
                <w:sz w:val="20"/>
                <w:szCs w:val="20"/>
              </w:rPr>
              <w:t>Euroopa terviseandmeruumi (EHDS) nõudeid;</w:t>
            </w:r>
          </w:p>
          <w:p w14:paraId="58AF47C8" w14:textId="77777777" w:rsidR="00C023D6" w:rsidRPr="003A72F8" w:rsidRDefault="006A7386" w:rsidP="00D32BDD">
            <w:pPr>
              <w:pStyle w:val="NormalWeb"/>
              <w:numPr>
                <w:ilvl w:val="0"/>
                <w:numId w:val="10"/>
              </w:numPr>
              <w:spacing w:before="0" w:beforeAutospacing="0" w:after="0" w:afterAutospacing="0" w:line="276" w:lineRule="auto"/>
              <w:jc w:val="both"/>
              <w:rPr>
                <w:rFonts w:ascii="Arial" w:hAnsi="Arial" w:cs="Arial"/>
                <w:b/>
                <w:bCs/>
                <w:sz w:val="20"/>
                <w:szCs w:val="20"/>
              </w:rPr>
            </w:pPr>
            <w:r w:rsidRPr="003A72F8">
              <w:rPr>
                <w:rFonts w:ascii="Arial" w:hAnsi="Arial" w:cs="Arial"/>
                <w:sz w:val="20"/>
                <w:szCs w:val="20"/>
              </w:rPr>
              <w:t>Euroopa Liidu tehisintellekti määruse (AI Act) nõudeid.</w:t>
            </w:r>
            <w:r w:rsidR="00C023D6" w:rsidRPr="003A72F8">
              <w:rPr>
                <w:b/>
                <w:bCs/>
                <w:sz w:val="27"/>
                <w:szCs w:val="27"/>
              </w:rPr>
              <w:t xml:space="preserve"> </w:t>
            </w:r>
          </w:p>
          <w:p w14:paraId="10BDE298" w14:textId="77777777" w:rsidR="00D32BDD" w:rsidRPr="003A72F8" w:rsidRDefault="00D32BDD" w:rsidP="00D32BDD">
            <w:pPr>
              <w:pStyle w:val="NormalWeb"/>
              <w:spacing w:before="0" w:beforeAutospacing="0" w:after="0" w:afterAutospacing="0" w:line="276" w:lineRule="auto"/>
              <w:ind w:left="720"/>
              <w:jc w:val="both"/>
              <w:rPr>
                <w:rFonts w:ascii="Arial" w:hAnsi="Arial" w:cs="Arial"/>
                <w:b/>
                <w:bCs/>
                <w:sz w:val="20"/>
                <w:szCs w:val="20"/>
              </w:rPr>
            </w:pPr>
          </w:p>
          <w:p w14:paraId="16056C7F" w14:textId="22D119F2" w:rsidR="00C023D6" w:rsidRPr="003A72F8" w:rsidRDefault="00C023D6" w:rsidP="00D32BDD">
            <w:pPr>
              <w:pStyle w:val="NormalWeb"/>
              <w:spacing w:before="0" w:beforeAutospacing="0" w:after="0" w:afterAutospacing="0" w:line="276" w:lineRule="auto"/>
              <w:jc w:val="both"/>
              <w:rPr>
                <w:rFonts w:ascii="Arial" w:hAnsi="Arial" w:cs="Arial"/>
                <w:b/>
                <w:bCs/>
                <w:sz w:val="20"/>
                <w:szCs w:val="20"/>
              </w:rPr>
            </w:pPr>
            <w:r w:rsidRPr="003A72F8">
              <w:rPr>
                <w:rFonts w:ascii="Arial" w:hAnsi="Arial" w:cs="Arial"/>
                <w:b/>
                <w:bCs/>
                <w:sz w:val="20"/>
                <w:szCs w:val="20"/>
              </w:rPr>
              <w:t xml:space="preserve">4. </w:t>
            </w:r>
            <w:r w:rsidR="005C2C07" w:rsidRPr="003A72F8">
              <w:rPr>
                <w:rFonts w:ascii="Arial" w:hAnsi="Arial" w:cs="Arial"/>
                <w:b/>
                <w:bCs/>
                <w:sz w:val="20"/>
                <w:szCs w:val="20"/>
              </w:rPr>
              <w:t>Es</w:t>
            </w:r>
            <w:r w:rsidRPr="003A72F8">
              <w:rPr>
                <w:rFonts w:ascii="Arial" w:hAnsi="Arial" w:cs="Arial"/>
                <w:b/>
                <w:bCs/>
                <w:sz w:val="20"/>
                <w:szCs w:val="20"/>
              </w:rPr>
              <w:t>kaleeritavus kogu Eesti haiglavõrgu jaoks</w:t>
            </w:r>
          </w:p>
          <w:p w14:paraId="69200F83" w14:textId="77777777" w:rsidR="00C023D6" w:rsidRPr="003A72F8" w:rsidRDefault="00C023D6" w:rsidP="00D32BDD">
            <w:pPr>
              <w:pStyle w:val="NormalWeb"/>
              <w:numPr>
                <w:ilvl w:val="0"/>
                <w:numId w:val="10"/>
              </w:numPr>
              <w:spacing w:before="0" w:beforeAutospacing="0" w:after="0" w:afterAutospacing="0" w:line="276" w:lineRule="auto"/>
              <w:jc w:val="both"/>
              <w:rPr>
                <w:rFonts w:ascii="Arial" w:hAnsi="Arial" w:cs="Arial"/>
                <w:sz w:val="20"/>
                <w:szCs w:val="20"/>
              </w:rPr>
            </w:pPr>
            <w:r w:rsidRPr="003A72F8">
              <w:rPr>
                <w:rFonts w:ascii="Arial" w:hAnsi="Arial" w:cs="Arial"/>
                <w:sz w:val="20"/>
                <w:szCs w:val="20"/>
              </w:rPr>
              <w:t>Projekti tulemused ei jää kasutatavaks ainult SA Tartu Ülikooli Kliinikumis.</w:t>
            </w:r>
          </w:p>
          <w:p w14:paraId="0E000A75" w14:textId="77777777" w:rsidR="00C023D6" w:rsidRPr="003A72F8" w:rsidRDefault="00C023D6" w:rsidP="00D32BDD">
            <w:pPr>
              <w:pStyle w:val="NormalWeb"/>
              <w:numPr>
                <w:ilvl w:val="0"/>
                <w:numId w:val="10"/>
              </w:numPr>
              <w:spacing w:before="0" w:beforeAutospacing="0" w:after="0" w:afterAutospacing="0" w:line="276" w:lineRule="auto"/>
              <w:jc w:val="both"/>
              <w:rPr>
                <w:rFonts w:ascii="Arial" w:hAnsi="Arial" w:cs="Arial"/>
                <w:sz w:val="20"/>
                <w:szCs w:val="20"/>
              </w:rPr>
            </w:pPr>
            <w:r w:rsidRPr="003A72F8">
              <w:rPr>
                <w:rFonts w:ascii="Arial" w:hAnsi="Arial" w:cs="Arial"/>
                <w:sz w:val="20"/>
                <w:szCs w:val="20"/>
              </w:rPr>
              <w:t>Kuna loodavad metoodikad ja protsessid põhinevad Eesti haiglates laialdaselt kasutatavatel infosüsteemidel ja andmestandarditel, on võimalik neid kohandada ja rakendada ka teistes haiglavõrgu haiglates.</w:t>
            </w:r>
          </w:p>
          <w:p w14:paraId="329DD344" w14:textId="77777777" w:rsidR="00C023D6" w:rsidRPr="003A72F8" w:rsidRDefault="00C023D6" w:rsidP="00D32BDD">
            <w:pPr>
              <w:pStyle w:val="NormalWeb"/>
              <w:numPr>
                <w:ilvl w:val="0"/>
                <w:numId w:val="10"/>
              </w:numPr>
              <w:spacing w:before="0" w:beforeAutospacing="0" w:after="0" w:afterAutospacing="0" w:line="276" w:lineRule="auto"/>
              <w:jc w:val="both"/>
              <w:rPr>
                <w:rFonts w:ascii="Arial" w:hAnsi="Arial" w:cs="Arial"/>
                <w:sz w:val="20"/>
                <w:szCs w:val="20"/>
              </w:rPr>
            </w:pPr>
            <w:r w:rsidRPr="003A72F8">
              <w:rPr>
                <w:rFonts w:ascii="Arial" w:hAnsi="Arial" w:cs="Arial"/>
                <w:sz w:val="20"/>
                <w:szCs w:val="20"/>
              </w:rPr>
              <w:t>Seeläbi luuakse alus üleriigilise tervisetehnoloogiate testimise,</w:t>
            </w:r>
          </w:p>
          <w:p w14:paraId="7AE99B8A" w14:textId="77777777" w:rsidR="00C023D6" w:rsidRPr="003A72F8" w:rsidRDefault="00C023D6" w:rsidP="00D32BDD">
            <w:pPr>
              <w:pStyle w:val="NormalWeb"/>
              <w:numPr>
                <w:ilvl w:val="0"/>
                <w:numId w:val="10"/>
              </w:numPr>
              <w:spacing w:before="0" w:beforeAutospacing="0" w:after="0" w:afterAutospacing="0" w:line="276" w:lineRule="auto"/>
              <w:jc w:val="both"/>
              <w:rPr>
                <w:rFonts w:ascii="Arial" w:hAnsi="Arial" w:cs="Arial"/>
                <w:sz w:val="20"/>
                <w:szCs w:val="20"/>
              </w:rPr>
            </w:pPr>
            <w:r w:rsidRPr="003A72F8">
              <w:rPr>
                <w:rFonts w:ascii="Arial" w:hAnsi="Arial" w:cs="Arial"/>
                <w:sz w:val="20"/>
                <w:szCs w:val="20"/>
              </w:rPr>
              <w:t>piloteerimise ja valideerimise võimekuse tekkeks.</w:t>
            </w:r>
          </w:p>
          <w:p w14:paraId="17A24A35" w14:textId="48224CB8" w:rsidR="004F6140" w:rsidRPr="003A72F8" w:rsidRDefault="00C023D6" w:rsidP="00D32BDD">
            <w:pPr>
              <w:pStyle w:val="NormalWeb"/>
              <w:numPr>
                <w:ilvl w:val="0"/>
                <w:numId w:val="10"/>
              </w:numPr>
              <w:spacing w:before="0" w:beforeAutospacing="0" w:after="0" w:afterAutospacing="0" w:line="276" w:lineRule="auto"/>
              <w:jc w:val="both"/>
              <w:rPr>
                <w:rFonts w:ascii="Arial" w:hAnsi="Arial" w:cs="Arial"/>
                <w:sz w:val="20"/>
                <w:szCs w:val="20"/>
              </w:rPr>
            </w:pPr>
            <w:r w:rsidRPr="003A72F8">
              <w:rPr>
                <w:rFonts w:ascii="Arial" w:hAnsi="Arial" w:cs="Arial"/>
                <w:sz w:val="20"/>
                <w:szCs w:val="20"/>
              </w:rPr>
              <w:t>Projekti lõpptulemusena ei sünni üksnes kolm AI-pilooti, vaid Eestis esmakordselt haiglapõhine, korduvkasutatav ja skaleeritav kliinilise innovatsiooni ökosüsteem, mis kiirendab teadustulemuste ja tervisetehnoloogiliste lahenduste jõudmist kliinilisse praktikasse.</w:t>
            </w:r>
          </w:p>
        </w:tc>
      </w:tr>
    </w:tbl>
    <w:p w14:paraId="607AF76D" w14:textId="7852BE56" w:rsidR="000439A9" w:rsidRDefault="000439A9" w:rsidP="000439A9">
      <w:pPr>
        <w:spacing w:after="0" w:line="240" w:lineRule="auto"/>
        <w:rPr>
          <w:rFonts w:ascii="Arial" w:eastAsia="Times New Roman" w:hAnsi="Arial" w:cs="Arial"/>
          <w:sz w:val="20"/>
          <w:szCs w:val="20"/>
          <w:lang w:eastAsia="et-EE"/>
        </w:rPr>
      </w:pPr>
    </w:p>
    <w:p w14:paraId="06153595" w14:textId="77777777" w:rsidR="00CD7CC2" w:rsidRPr="003A72F8" w:rsidRDefault="00CD7CC2" w:rsidP="000439A9">
      <w:pPr>
        <w:spacing w:after="0" w:line="240" w:lineRule="auto"/>
        <w:rPr>
          <w:rFonts w:ascii="Arial" w:eastAsia="Times New Roman" w:hAnsi="Arial" w:cs="Arial"/>
          <w:sz w:val="20"/>
          <w:szCs w:val="20"/>
          <w:lang w:eastAsia="et-EE"/>
        </w:rPr>
      </w:pPr>
    </w:p>
    <w:tbl>
      <w:tblPr>
        <w:tblStyle w:val="TableGrid"/>
        <w:tblW w:w="0" w:type="auto"/>
        <w:tblLook w:val="04A0" w:firstRow="1" w:lastRow="0" w:firstColumn="1" w:lastColumn="0" w:noHBand="0" w:noVBand="1"/>
      </w:tblPr>
      <w:tblGrid>
        <w:gridCol w:w="9062"/>
      </w:tblGrid>
      <w:tr w:rsidR="00CD7CC2" w14:paraId="10C5D5FE" w14:textId="77777777" w:rsidTr="00CD7CC2">
        <w:tc>
          <w:tcPr>
            <w:tcW w:w="9062" w:type="dxa"/>
            <w:shd w:val="clear" w:color="auto" w:fill="C9DAF8"/>
          </w:tcPr>
          <w:p w14:paraId="1DCE5F3F"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b/>
                <w:color w:val="000000" w:themeColor="text1"/>
                <w:sz w:val="20"/>
                <w:szCs w:val="20"/>
                <w:lang w:eastAsia="et-EE"/>
              </w:rPr>
              <w:t xml:space="preserve">5. </w:t>
            </w:r>
            <w:r w:rsidRPr="003A72F8">
              <w:rPr>
                <w:rFonts w:ascii="Arial" w:eastAsia="Times New Roman" w:hAnsi="Arial" w:cs="Arial"/>
                <w:b/>
                <w:bCs/>
                <w:color w:val="000000" w:themeColor="text1"/>
                <w:sz w:val="20"/>
                <w:szCs w:val="20"/>
                <w:lang w:eastAsia="et-EE"/>
              </w:rPr>
              <w:t>Projekti</w:t>
            </w:r>
            <w:r w:rsidRPr="003A72F8">
              <w:rPr>
                <w:rFonts w:ascii="Arial" w:eastAsia="Times New Roman" w:hAnsi="Arial" w:cs="Arial"/>
                <w:b/>
                <w:color w:val="000000" w:themeColor="text1"/>
                <w:sz w:val="20"/>
                <w:szCs w:val="20"/>
                <w:lang w:eastAsia="et-EE"/>
              </w:rPr>
              <w:t xml:space="preserve"> elluviimisega </w:t>
            </w:r>
            <w:r w:rsidRPr="003A72F8">
              <w:rPr>
                <w:rFonts w:ascii="Arial" w:eastAsia="Times New Roman" w:hAnsi="Arial" w:cs="Arial"/>
                <w:b/>
                <w:bCs/>
                <w:color w:val="000000" w:themeColor="text1"/>
                <w:sz w:val="20"/>
                <w:szCs w:val="20"/>
                <w:lang w:eastAsia="et-EE"/>
              </w:rPr>
              <w:t xml:space="preserve">(katsetusega) </w:t>
            </w:r>
            <w:r w:rsidRPr="003A72F8">
              <w:rPr>
                <w:rFonts w:ascii="Arial" w:eastAsia="Times New Roman" w:hAnsi="Arial" w:cs="Arial"/>
                <w:b/>
                <w:color w:val="000000" w:themeColor="text1"/>
                <w:sz w:val="20"/>
                <w:szCs w:val="20"/>
                <w:lang w:eastAsia="et-EE"/>
              </w:rPr>
              <w:t>seotud riskid ja nende maandamismeetmed</w:t>
            </w:r>
          </w:p>
          <w:p w14:paraId="1128ACC3" w14:textId="77777777" w:rsidR="00CD7CC2" w:rsidRPr="003A72F8" w:rsidRDefault="00CD7CC2" w:rsidP="00CD7CC2">
            <w:pPr>
              <w:rPr>
                <w:rFonts w:ascii="Arial" w:eastAsia="Times New Roman" w:hAnsi="Arial" w:cs="Arial"/>
                <w:b/>
                <w:color w:val="000000" w:themeColor="text1"/>
                <w:sz w:val="20"/>
                <w:szCs w:val="20"/>
                <w:lang w:eastAsia="et-EE"/>
              </w:rPr>
            </w:pPr>
          </w:p>
          <w:p w14:paraId="458169D4" w14:textId="60786325" w:rsidR="00CD7CC2" w:rsidRDefault="00CD7CC2" w:rsidP="00CD7CC2">
            <w:pPr>
              <w:rPr>
                <w:rFonts w:ascii="Arial" w:eastAsia="Times New Roman" w:hAnsi="Arial" w:cs="Arial"/>
                <w:sz w:val="20"/>
                <w:szCs w:val="20"/>
                <w:lang w:eastAsia="et-EE"/>
              </w:rPr>
            </w:pPr>
            <w:r w:rsidRPr="003A72F8">
              <w:rPr>
                <w:rFonts w:ascii="Arial" w:eastAsiaTheme="minorEastAsia" w:hAnsi="Arial" w:cs="Arial"/>
                <w:b/>
                <w:i/>
                <w:color w:val="000000" w:themeColor="text1"/>
                <w:sz w:val="20"/>
                <w:szCs w:val="20"/>
                <w:lang w:eastAsia="et-EE"/>
              </w:rPr>
              <w:t>Kirjelda peamisi riske, mis võivad takistada projekti elluviimist või eesmärkide saavutamist, ning kavanda maandamismeetmed.</w:t>
            </w:r>
          </w:p>
        </w:tc>
      </w:tr>
      <w:tr w:rsidR="00CD7CC2" w14:paraId="28A91C5E" w14:textId="77777777" w:rsidTr="00CD7CC2">
        <w:tc>
          <w:tcPr>
            <w:tcW w:w="9062" w:type="dxa"/>
          </w:tcPr>
          <w:p w14:paraId="29D6B704" w14:textId="77777777" w:rsidR="00CD7CC2" w:rsidRDefault="00CD7CC2" w:rsidP="000439A9">
            <w:pPr>
              <w:rPr>
                <w:rFonts w:ascii="Arial" w:eastAsia="Times New Roman" w:hAnsi="Arial" w:cs="Arial"/>
                <w:sz w:val="20"/>
                <w:szCs w:val="20"/>
                <w:lang w:eastAsia="et-EE"/>
              </w:rPr>
            </w:pPr>
          </w:p>
          <w:tbl>
            <w:tblPr>
              <w:tblStyle w:val="TableGrid"/>
              <w:tblW w:w="0" w:type="auto"/>
              <w:tblLook w:val="04A0" w:firstRow="1" w:lastRow="0" w:firstColumn="1" w:lastColumn="0" w:noHBand="0" w:noVBand="1"/>
            </w:tblPr>
            <w:tblGrid>
              <w:gridCol w:w="2377"/>
              <w:gridCol w:w="3125"/>
              <w:gridCol w:w="3334"/>
            </w:tblGrid>
            <w:tr w:rsidR="00CD7CC2" w:rsidRPr="003A72F8" w14:paraId="63D6E7E1" w14:textId="77777777" w:rsidTr="001469C2">
              <w:tc>
                <w:tcPr>
                  <w:tcW w:w="2439" w:type="dxa"/>
                </w:tcPr>
                <w:p w14:paraId="49A8FE86"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b/>
                      <w:color w:val="000000" w:themeColor="text1"/>
                      <w:sz w:val="20"/>
                      <w:szCs w:val="20"/>
                      <w:lang w:eastAsia="et-EE"/>
                    </w:rPr>
                    <w:t xml:space="preserve">Risk </w:t>
                  </w:r>
                </w:p>
              </w:tc>
              <w:tc>
                <w:tcPr>
                  <w:tcW w:w="3260" w:type="dxa"/>
                </w:tcPr>
                <w:p w14:paraId="733925D4"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b/>
                      <w:color w:val="000000" w:themeColor="text1"/>
                      <w:sz w:val="20"/>
                      <w:szCs w:val="20"/>
                      <w:lang w:eastAsia="et-EE"/>
                    </w:rPr>
                    <w:t>Mõju projektile</w:t>
                  </w:r>
                </w:p>
              </w:tc>
              <w:tc>
                <w:tcPr>
                  <w:tcW w:w="3437" w:type="dxa"/>
                </w:tcPr>
                <w:p w14:paraId="726D3D55"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b/>
                      <w:color w:val="000000" w:themeColor="text1"/>
                      <w:sz w:val="20"/>
                      <w:szCs w:val="20"/>
                      <w:lang w:eastAsia="et-EE"/>
                    </w:rPr>
                    <w:t>Maandamismeede</w:t>
                  </w:r>
                </w:p>
              </w:tc>
            </w:tr>
            <w:tr w:rsidR="00CD7CC2" w:rsidRPr="003A72F8" w14:paraId="00D919E8" w14:textId="77777777" w:rsidTr="001469C2">
              <w:tc>
                <w:tcPr>
                  <w:tcW w:w="2439" w:type="dxa"/>
                </w:tcPr>
                <w:p w14:paraId="468A8246"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color w:val="000000"/>
                      <w:sz w:val="20"/>
                      <w:szCs w:val="20"/>
                    </w:rPr>
                    <w:t>AI pilootprojektide jaoks sobivate lahenduste puudumine või viivitused nende valmimisel</w:t>
                  </w:r>
                </w:p>
              </w:tc>
              <w:tc>
                <w:tcPr>
                  <w:tcW w:w="3260" w:type="dxa"/>
                </w:tcPr>
                <w:p w14:paraId="4AB4819C"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color w:val="000000"/>
                      <w:sz w:val="20"/>
                      <w:szCs w:val="20"/>
                    </w:rPr>
                    <w:t>Pilootprojektide läbiviimine võib viibida või nende ulatus väheneda</w:t>
                  </w:r>
                </w:p>
              </w:tc>
              <w:tc>
                <w:tcPr>
                  <w:tcW w:w="3437" w:type="dxa"/>
                </w:tcPr>
                <w:p w14:paraId="09DD10C5"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color w:val="000000"/>
                      <w:sz w:val="20"/>
                      <w:szCs w:val="20"/>
                    </w:rPr>
                    <w:t>Valitakse pilootlahendused projekti algfaasis ning kaasatakse rohkem kui kolm võimalikku kandidaati, et vajadusel oleks võimalik lahendusi asendada</w:t>
                  </w:r>
                </w:p>
              </w:tc>
            </w:tr>
            <w:tr w:rsidR="00CD7CC2" w:rsidRPr="003A72F8" w14:paraId="281EA3DA" w14:textId="77777777" w:rsidTr="001469C2">
              <w:tc>
                <w:tcPr>
                  <w:tcW w:w="2439" w:type="dxa"/>
                </w:tcPr>
                <w:p w14:paraId="23C37F92"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color w:val="000000"/>
                      <w:sz w:val="20"/>
                      <w:szCs w:val="20"/>
                    </w:rPr>
                    <w:t>Haigla infosüsteemide tehnilised piirangud või integratsioonide keerukus</w:t>
                  </w:r>
                </w:p>
              </w:tc>
              <w:tc>
                <w:tcPr>
                  <w:tcW w:w="3260" w:type="dxa"/>
                </w:tcPr>
                <w:p w14:paraId="1E01D6EA"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color w:val="000000"/>
                      <w:sz w:val="20"/>
                      <w:szCs w:val="20"/>
                    </w:rPr>
                    <w:t>AI-lahenduste liidestamine võib osutuda ajamahukamaks kui planeeritud</w:t>
                  </w:r>
                </w:p>
              </w:tc>
              <w:tc>
                <w:tcPr>
                  <w:tcW w:w="3437" w:type="dxa"/>
                </w:tcPr>
                <w:p w14:paraId="479E89F0"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color w:val="000000"/>
                      <w:sz w:val="20"/>
                      <w:szCs w:val="20"/>
                    </w:rPr>
                    <w:t>Tehnilise valmisoleku analüüs viiakse läbi projekti alguses ning pilootprojektide valikul arvestatakse olemasolevate integratsioonivõimalustega</w:t>
                  </w:r>
                </w:p>
              </w:tc>
            </w:tr>
            <w:tr w:rsidR="00CD7CC2" w:rsidRPr="003A72F8" w14:paraId="214EAB0B" w14:textId="77777777" w:rsidTr="001469C2">
              <w:tc>
                <w:tcPr>
                  <w:tcW w:w="2439" w:type="dxa"/>
                </w:tcPr>
                <w:p w14:paraId="3A80B451"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color w:val="000000"/>
                      <w:sz w:val="20"/>
                      <w:szCs w:val="20"/>
                    </w:rPr>
                    <w:t>Andmekaitse- ja infoturbenõuetest tulenevad piirangud</w:t>
                  </w:r>
                </w:p>
              </w:tc>
              <w:tc>
                <w:tcPr>
                  <w:tcW w:w="3260" w:type="dxa"/>
                </w:tcPr>
                <w:p w14:paraId="76926442"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color w:val="000000"/>
                      <w:sz w:val="20"/>
                      <w:szCs w:val="20"/>
                    </w:rPr>
                    <w:t>Andmete kasutamine pilootprojektides võib osutuda piiratumaks kui algselt planeeritud</w:t>
                  </w:r>
                </w:p>
              </w:tc>
              <w:tc>
                <w:tcPr>
                  <w:tcW w:w="3437" w:type="dxa"/>
                </w:tcPr>
                <w:p w14:paraId="691D3A33"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color w:val="000000"/>
                      <w:sz w:val="20"/>
                      <w:szCs w:val="20"/>
                    </w:rPr>
                    <w:t>Kaasatakse andmekaitse, infoturbe ja õigusvaldkonna eksperdid ning hinnatakse nõudeid juba projekti ettevalmistavas etapis</w:t>
                  </w:r>
                </w:p>
              </w:tc>
            </w:tr>
            <w:tr w:rsidR="00CD7CC2" w:rsidRPr="003A72F8" w14:paraId="2FF97CCE" w14:textId="77777777" w:rsidTr="001469C2">
              <w:tc>
                <w:tcPr>
                  <w:tcW w:w="2439" w:type="dxa"/>
                </w:tcPr>
                <w:p w14:paraId="620489C7"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color w:val="000000"/>
                      <w:sz w:val="20"/>
                      <w:szCs w:val="20"/>
                    </w:rPr>
                    <w:t>Regulatiivsete nõuete muutumine (AI Act, meditsiiniseadmete regulatsioon, EHDS)</w:t>
                  </w:r>
                </w:p>
              </w:tc>
              <w:tc>
                <w:tcPr>
                  <w:tcW w:w="3260" w:type="dxa"/>
                </w:tcPr>
                <w:p w14:paraId="63268DC1"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color w:val="000000"/>
                      <w:sz w:val="20"/>
                      <w:szCs w:val="20"/>
                    </w:rPr>
                    <w:t>Vajadus muuta valideerimisprotsesse või dokumentatsiooni</w:t>
                  </w:r>
                </w:p>
              </w:tc>
              <w:tc>
                <w:tcPr>
                  <w:tcW w:w="3437" w:type="dxa"/>
                </w:tcPr>
                <w:p w14:paraId="5919059F"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color w:val="000000"/>
                      <w:sz w:val="20"/>
                      <w:szCs w:val="20"/>
                    </w:rPr>
                    <w:t>Projekti kaasatakse regulatiivse kompetentsiga eksperdid ning raamistik kujundatakse piisavalt paindlikuna, et kohaneda õigusruumi muutustega</w:t>
                  </w:r>
                </w:p>
              </w:tc>
            </w:tr>
            <w:tr w:rsidR="00CD7CC2" w:rsidRPr="003A72F8" w14:paraId="1E206F92" w14:textId="77777777" w:rsidTr="001469C2">
              <w:tc>
                <w:tcPr>
                  <w:tcW w:w="2439" w:type="dxa"/>
                </w:tcPr>
                <w:p w14:paraId="1135AEB9"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color w:val="000000"/>
                      <w:sz w:val="20"/>
                      <w:szCs w:val="20"/>
                    </w:rPr>
                    <w:t>Kliinilise personali piiratud ajaline ressurss</w:t>
                  </w:r>
                </w:p>
              </w:tc>
              <w:tc>
                <w:tcPr>
                  <w:tcW w:w="3260" w:type="dxa"/>
                </w:tcPr>
                <w:p w14:paraId="537CB869"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sz w:val="20"/>
                      <w:szCs w:val="20"/>
                    </w:rPr>
                    <w:t>Pilootprojektide läbiviimine võib aeglustuda</w:t>
                  </w:r>
                </w:p>
              </w:tc>
              <w:tc>
                <w:tcPr>
                  <w:tcW w:w="3437" w:type="dxa"/>
                </w:tcPr>
                <w:p w14:paraId="72BB7FBD"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sz w:val="20"/>
                      <w:szCs w:val="20"/>
                    </w:rPr>
                    <w:t>Pilootprojektid valitakse koostöös kliiniliste üksustega ning tegevused planeeritakse vastavalt osalejate töökoormusele</w:t>
                  </w:r>
                </w:p>
              </w:tc>
            </w:tr>
            <w:tr w:rsidR="00CD7CC2" w:rsidRPr="003A72F8" w14:paraId="00E61856" w14:textId="77777777" w:rsidTr="001469C2">
              <w:tc>
                <w:tcPr>
                  <w:tcW w:w="2439" w:type="dxa"/>
                </w:tcPr>
                <w:p w14:paraId="5D64FBE5"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color w:val="000000"/>
                      <w:sz w:val="20"/>
                      <w:szCs w:val="20"/>
                    </w:rPr>
                    <w:t>Sidusrühmade ebapiisav kaasatus</w:t>
                  </w:r>
                </w:p>
              </w:tc>
              <w:tc>
                <w:tcPr>
                  <w:tcW w:w="3260" w:type="dxa"/>
                </w:tcPr>
                <w:p w14:paraId="06206174"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sz w:val="20"/>
                      <w:szCs w:val="20"/>
                    </w:rPr>
                    <w:t>Loodud raamistik ei pruugi olla piisavalt kasutatav või aktsepteeritud</w:t>
                  </w:r>
                </w:p>
              </w:tc>
              <w:tc>
                <w:tcPr>
                  <w:tcW w:w="3437" w:type="dxa"/>
                </w:tcPr>
                <w:p w14:paraId="234749C7"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sz w:val="20"/>
                      <w:szCs w:val="20"/>
                    </w:rPr>
                    <w:t>Projekti juhtrühma kaasatakse kliiniliste üksuste, IT, teadus- ja arendusvaldkonna, andmekaitse ning juhtkonna esindajad</w:t>
                  </w:r>
                </w:p>
              </w:tc>
            </w:tr>
            <w:tr w:rsidR="00CD7CC2" w:rsidRPr="003A72F8" w14:paraId="4F09DE81" w14:textId="77777777" w:rsidTr="001469C2">
              <w:tc>
                <w:tcPr>
                  <w:tcW w:w="2439" w:type="dxa"/>
                </w:tcPr>
                <w:p w14:paraId="164041D5"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color w:val="000000"/>
                      <w:sz w:val="20"/>
                      <w:szCs w:val="20"/>
                    </w:rPr>
                    <w:t>Projekti tulemuste vähene ülekantavus teistele haiglatele</w:t>
                  </w:r>
                </w:p>
              </w:tc>
              <w:tc>
                <w:tcPr>
                  <w:tcW w:w="3260" w:type="dxa"/>
                </w:tcPr>
                <w:p w14:paraId="3A2A50C3"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sz w:val="20"/>
                      <w:szCs w:val="20"/>
                    </w:rPr>
                    <w:t>Väheneb projekti mõju Eesti haiglavõrgule</w:t>
                  </w:r>
                </w:p>
              </w:tc>
              <w:tc>
                <w:tcPr>
                  <w:tcW w:w="3437" w:type="dxa"/>
                </w:tcPr>
                <w:p w14:paraId="046919A7" w14:textId="77777777" w:rsidR="00CD7CC2" w:rsidRPr="003A72F8" w:rsidRDefault="00CD7CC2" w:rsidP="00CD7CC2">
                  <w:pPr>
                    <w:rPr>
                      <w:rFonts w:ascii="Arial" w:eastAsia="Times New Roman" w:hAnsi="Arial" w:cs="Arial"/>
                      <w:b/>
                      <w:color w:val="000000" w:themeColor="text1"/>
                      <w:sz w:val="20"/>
                      <w:szCs w:val="20"/>
                      <w:lang w:eastAsia="et-EE"/>
                    </w:rPr>
                  </w:pPr>
                  <w:r w:rsidRPr="003A72F8">
                    <w:rPr>
                      <w:rFonts w:ascii="Arial" w:eastAsia="Times New Roman" w:hAnsi="Arial" w:cs="Arial"/>
                      <w:sz w:val="20"/>
                      <w:szCs w:val="20"/>
                    </w:rPr>
                    <w:t>Kaasatakse projekti jooksul teiste haiglate ja riiklike sidusrühmade esindajaid ning dokumenteeritakse üldistatavad lahendused ja soovitused</w:t>
                  </w:r>
                </w:p>
              </w:tc>
            </w:tr>
          </w:tbl>
          <w:p w14:paraId="55E0035D" w14:textId="77777777" w:rsidR="00CD7CC2" w:rsidRDefault="00CD7CC2" w:rsidP="000439A9">
            <w:pPr>
              <w:rPr>
                <w:rFonts w:ascii="Arial" w:eastAsia="Times New Roman" w:hAnsi="Arial" w:cs="Arial"/>
                <w:sz w:val="20"/>
                <w:szCs w:val="20"/>
                <w:lang w:eastAsia="et-EE"/>
              </w:rPr>
            </w:pPr>
          </w:p>
          <w:p w14:paraId="10AF1AF0" w14:textId="77777777" w:rsidR="00CD7CC2" w:rsidRDefault="00CD7CC2" w:rsidP="000439A9">
            <w:pPr>
              <w:rPr>
                <w:rFonts w:ascii="Arial" w:eastAsia="Times New Roman" w:hAnsi="Arial" w:cs="Arial"/>
                <w:sz w:val="20"/>
                <w:szCs w:val="20"/>
                <w:lang w:eastAsia="et-EE"/>
              </w:rPr>
            </w:pPr>
          </w:p>
        </w:tc>
      </w:tr>
    </w:tbl>
    <w:tbl>
      <w:tblPr>
        <w:tblW w:w="9346" w:type="dxa"/>
        <w:tblLook w:val="04A0" w:firstRow="1" w:lastRow="0" w:firstColumn="1" w:lastColumn="0" w:noHBand="0" w:noVBand="1"/>
      </w:tblPr>
      <w:tblGrid>
        <w:gridCol w:w="9346"/>
      </w:tblGrid>
      <w:tr w:rsidR="22EC69B2" w:rsidRPr="003A72F8" w14:paraId="20D17E23" w14:textId="77777777" w:rsidTr="00187868">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752B385" w14:textId="77777777" w:rsidR="00CD7CC2" w:rsidRDefault="00CD7CC2" w:rsidP="22EC69B2">
            <w:pPr>
              <w:spacing w:after="0" w:line="240" w:lineRule="auto"/>
              <w:rPr>
                <w:rFonts w:ascii="Arial" w:eastAsia="Times New Roman" w:hAnsi="Arial" w:cs="Arial"/>
                <w:b/>
                <w:color w:val="000000" w:themeColor="text1"/>
                <w:sz w:val="20"/>
                <w:szCs w:val="20"/>
                <w:lang w:eastAsia="et-EE"/>
              </w:rPr>
            </w:pPr>
          </w:p>
          <w:p w14:paraId="7DAFD06E" w14:textId="33CF6B43" w:rsidR="561577C4" w:rsidRPr="003A72F8" w:rsidRDefault="00D95698" w:rsidP="22EC69B2">
            <w:pPr>
              <w:spacing w:after="0" w:line="240" w:lineRule="auto"/>
              <w:rPr>
                <w:rFonts w:ascii="Arial" w:eastAsia="Times New Roman" w:hAnsi="Arial" w:cs="Arial"/>
                <w:b/>
                <w:sz w:val="20"/>
                <w:szCs w:val="20"/>
                <w:lang w:eastAsia="et-EE"/>
              </w:rPr>
            </w:pPr>
            <w:r w:rsidRPr="003A72F8">
              <w:rPr>
                <w:rFonts w:ascii="Arial" w:eastAsia="Times New Roman" w:hAnsi="Arial" w:cs="Arial"/>
                <w:b/>
                <w:color w:val="000000" w:themeColor="text1"/>
                <w:sz w:val="20"/>
                <w:szCs w:val="20"/>
                <w:lang w:eastAsia="et-EE"/>
              </w:rPr>
              <w:t>6</w:t>
            </w:r>
            <w:r w:rsidR="22EC69B2" w:rsidRPr="003A72F8">
              <w:rPr>
                <w:rFonts w:ascii="Arial" w:eastAsia="Times New Roman" w:hAnsi="Arial" w:cs="Arial"/>
                <w:b/>
                <w:color w:val="000000" w:themeColor="text1"/>
                <w:sz w:val="20"/>
                <w:szCs w:val="20"/>
                <w:lang w:eastAsia="et-EE"/>
              </w:rPr>
              <w:t>. P</w:t>
            </w:r>
            <w:r w:rsidR="22EC69B2" w:rsidRPr="003A72F8">
              <w:rPr>
                <w:rFonts w:ascii="Arial" w:eastAsia="Times New Roman" w:hAnsi="Arial" w:cs="Arial"/>
                <w:b/>
                <w:sz w:val="20"/>
                <w:szCs w:val="20"/>
                <w:lang w:eastAsia="et-EE"/>
              </w:rPr>
              <w:t xml:space="preserve">rojekti </w:t>
            </w:r>
            <w:r w:rsidR="638E57B8" w:rsidRPr="003A72F8">
              <w:rPr>
                <w:rFonts w:ascii="Arial" w:eastAsia="Times New Roman" w:hAnsi="Arial" w:cs="Arial"/>
                <w:b/>
                <w:sz w:val="20"/>
                <w:szCs w:val="20"/>
                <w:lang w:eastAsia="et-EE"/>
              </w:rPr>
              <w:t>ajakava</w:t>
            </w:r>
          </w:p>
          <w:p w14:paraId="77F1C2A0" w14:textId="3AA71D27" w:rsidR="22EC69B2" w:rsidRPr="003A72F8" w:rsidRDefault="22EC69B2" w:rsidP="22EC69B2">
            <w:pPr>
              <w:tabs>
                <w:tab w:val="num" w:pos="313"/>
              </w:tabs>
              <w:spacing w:after="0" w:line="240" w:lineRule="auto"/>
              <w:rPr>
                <w:rFonts w:ascii="Arial" w:eastAsia="Times New Roman" w:hAnsi="Arial" w:cs="Arial"/>
                <w:i/>
                <w:color w:val="000000" w:themeColor="text1"/>
                <w:sz w:val="20"/>
                <w:szCs w:val="20"/>
                <w:lang w:eastAsia="et-EE"/>
              </w:rPr>
            </w:pPr>
          </w:p>
          <w:p w14:paraId="1C5E1DF6" w14:textId="7E4F9DC5" w:rsidR="00DB2E5B" w:rsidRPr="003A72F8" w:rsidRDefault="00301E21" w:rsidP="22EC69B2">
            <w:pPr>
              <w:tabs>
                <w:tab w:val="num" w:pos="313"/>
              </w:tabs>
              <w:spacing w:after="0" w:line="240" w:lineRule="auto"/>
              <w:rPr>
                <w:rFonts w:ascii="Arial" w:eastAsiaTheme="minorEastAsia" w:hAnsi="Arial" w:cs="Arial"/>
                <w:b/>
                <w:i/>
                <w:color w:val="000000" w:themeColor="text1"/>
                <w:sz w:val="20"/>
                <w:szCs w:val="20"/>
                <w:lang w:eastAsia="et-EE"/>
              </w:rPr>
            </w:pPr>
            <w:r w:rsidRPr="003A72F8">
              <w:rPr>
                <w:rFonts w:ascii="Arial" w:eastAsiaTheme="minorEastAsia" w:hAnsi="Arial" w:cs="Arial"/>
                <w:b/>
                <w:bCs/>
                <w:i/>
                <w:iCs/>
                <w:color w:val="000000" w:themeColor="text1"/>
                <w:sz w:val="20"/>
                <w:szCs w:val="20"/>
                <w:lang w:eastAsia="et-EE"/>
              </w:rPr>
              <w:t>Koosta</w:t>
            </w:r>
            <w:r w:rsidR="0069448B" w:rsidRPr="003A72F8">
              <w:rPr>
                <w:rFonts w:ascii="Arial" w:eastAsiaTheme="minorEastAsia" w:hAnsi="Arial" w:cs="Arial"/>
                <w:b/>
                <w:bCs/>
                <w:i/>
                <w:iCs/>
                <w:color w:val="000000" w:themeColor="text1"/>
                <w:sz w:val="20"/>
                <w:szCs w:val="20"/>
                <w:lang w:eastAsia="et-EE"/>
              </w:rPr>
              <w:t>ge</w:t>
            </w:r>
            <w:r w:rsidR="194A565A" w:rsidRPr="003A72F8">
              <w:rPr>
                <w:rFonts w:ascii="Arial" w:eastAsiaTheme="minorEastAsia" w:hAnsi="Arial" w:cs="Arial"/>
                <w:b/>
                <w:i/>
                <w:color w:val="000000" w:themeColor="text1"/>
                <w:sz w:val="20"/>
                <w:szCs w:val="20"/>
                <w:lang w:eastAsia="et-EE"/>
              </w:rPr>
              <w:t xml:space="preserve"> realistlik ajakava</w:t>
            </w:r>
            <w:r w:rsidR="007A23CD" w:rsidRPr="003A72F8">
              <w:rPr>
                <w:rFonts w:ascii="Arial" w:eastAsiaTheme="minorEastAsia" w:hAnsi="Arial" w:cs="Arial"/>
                <w:b/>
                <w:i/>
                <w:color w:val="000000" w:themeColor="text1"/>
                <w:sz w:val="20"/>
                <w:szCs w:val="20"/>
                <w:lang w:eastAsia="et-EE"/>
              </w:rPr>
              <w:t>,</w:t>
            </w:r>
            <w:r w:rsidR="194A565A" w:rsidRPr="003A72F8" w:rsidDel="007A23CD">
              <w:rPr>
                <w:rFonts w:ascii="Arial" w:eastAsiaTheme="minorEastAsia" w:hAnsi="Arial" w:cs="Arial"/>
                <w:b/>
                <w:i/>
                <w:color w:val="000000" w:themeColor="text1"/>
                <w:sz w:val="20"/>
                <w:szCs w:val="20"/>
                <w:lang w:eastAsia="et-EE"/>
              </w:rPr>
              <w:t xml:space="preserve"> </w:t>
            </w:r>
            <w:r w:rsidR="194A565A" w:rsidRPr="003A72F8">
              <w:rPr>
                <w:rFonts w:ascii="Arial" w:eastAsiaTheme="minorEastAsia" w:hAnsi="Arial" w:cs="Arial"/>
                <w:b/>
                <w:i/>
                <w:color w:val="000000" w:themeColor="text1"/>
                <w:sz w:val="20"/>
                <w:szCs w:val="20"/>
                <w:lang w:eastAsia="et-EE"/>
              </w:rPr>
              <w:t>mis hõlmab kõiki projekti tegevusi</w:t>
            </w:r>
            <w:r w:rsidR="60552C6B" w:rsidRPr="003A72F8">
              <w:rPr>
                <w:rFonts w:ascii="Arial" w:eastAsiaTheme="minorEastAsia" w:hAnsi="Arial" w:cs="Arial"/>
                <w:b/>
                <w:i/>
                <w:color w:val="000000" w:themeColor="text1"/>
                <w:sz w:val="20"/>
                <w:szCs w:val="20"/>
                <w:lang w:eastAsia="et-EE"/>
              </w:rPr>
              <w:t xml:space="preserve"> ning </w:t>
            </w:r>
            <w:r w:rsidR="4AB371D4" w:rsidRPr="003A72F8">
              <w:rPr>
                <w:rFonts w:ascii="Arial" w:eastAsiaTheme="minorEastAsia" w:hAnsi="Arial" w:cs="Arial"/>
                <w:b/>
                <w:i/>
                <w:color w:val="000000" w:themeColor="text1"/>
                <w:sz w:val="20"/>
                <w:szCs w:val="20"/>
                <w:lang w:eastAsia="et-EE"/>
              </w:rPr>
              <w:t xml:space="preserve">annab </w:t>
            </w:r>
            <w:r w:rsidR="081AA401" w:rsidRPr="003A72F8">
              <w:rPr>
                <w:rFonts w:ascii="Arial" w:eastAsiaTheme="minorEastAsia" w:hAnsi="Arial" w:cs="Arial"/>
                <w:b/>
                <w:i/>
                <w:color w:val="000000" w:themeColor="text1"/>
                <w:sz w:val="20"/>
                <w:szCs w:val="20"/>
                <w:lang w:eastAsia="et-EE"/>
              </w:rPr>
              <w:t xml:space="preserve">sellega </w:t>
            </w:r>
            <w:r w:rsidR="4AB371D4" w:rsidRPr="003A72F8">
              <w:rPr>
                <w:rFonts w:ascii="Arial" w:eastAsiaTheme="minorEastAsia" w:hAnsi="Arial" w:cs="Arial"/>
                <w:b/>
                <w:i/>
                <w:color w:val="000000" w:themeColor="text1"/>
                <w:sz w:val="20"/>
                <w:szCs w:val="20"/>
                <w:lang w:eastAsia="et-EE"/>
              </w:rPr>
              <w:t>sisendi projekti eelarve koostamisele.</w:t>
            </w:r>
          </w:p>
          <w:p w14:paraId="0757BA3E" w14:textId="422F3E4A" w:rsidR="378110CB" w:rsidRPr="003A72F8" w:rsidRDefault="378110CB">
            <w:pPr>
              <w:numPr>
                <w:ilvl w:val="0"/>
                <w:numId w:val="4"/>
              </w:numPr>
              <w:tabs>
                <w:tab w:val="clear" w:pos="720"/>
                <w:tab w:val="num" w:pos="313"/>
              </w:tabs>
              <w:spacing w:after="0" w:line="240" w:lineRule="auto"/>
              <w:ind w:left="313" w:hanging="142"/>
              <w:rPr>
                <w:rFonts w:ascii="Arial" w:eastAsia="Times New Roman" w:hAnsi="Arial" w:cs="Arial"/>
                <w:i/>
                <w:iCs/>
                <w:sz w:val="20"/>
                <w:szCs w:val="20"/>
                <w:lang w:eastAsia="et-EE"/>
              </w:rPr>
            </w:pPr>
            <w:r w:rsidRPr="003A72F8">
              <w:rPr>
                <w:rFonts w:ascii="Arial" w:eastAsia="Times New Roman" w:hAnsi="Arial" w:cs="Arial"/>
                <w:i/>
                <w:iCs/>
                <w:sz w:val="20"/>
                <w:szCs w:val="20"/>
                <w:lang w:eastAsia="et-EE"/>
              </w:rPr>
              <w:t>Ajakava k</w:t>
            </w:r>
            <w:r w:rsidR="1DE7F8C1" w:rsidRPr="003A72F8">
              <w:rPr>
                <w:rFonts w:ascii="Arial" w:eastAsia="Times New Roman" w:hAnsi="Arial" w:cs="Arial"/>
                <w:i/>
                <w:iCs/>
                <w:sz w:val="20"/>
                <w:szCs w:val="20"/>
                <w:lang w:eastAsia="et-EE"/>
              </w:rPr>
              <w:t>oosta</w:t>
            </w:r>
            <w:r w:rsidR="02D0FFD4" w:rsidRPr="003A72F8">
              <w:rPr>
                <w:rFonts w:ascii="Arial" w:eastAsia="Times New Roman" w:hAnsi="Arial" w:cs="Arial"/>
                <w:i/>
                <w:iCs/>
                <w:sz w:val="20"/>
                <w:szCs w:val="20"/>
                <w:lang w:eastAsia="et-EE"/>
              </w:rPr>
              <w:t>misel arvestage vajalike eel- ja järel- või vahetegevustega (nt partnerluslepingu sõlmimise ettevalmistus</w:t>
            </w:r>
            <w:r w:rsidR="00B21F77" w:rsidRPr="003A72F8">
              <w:rPr>
                <w:rFonts w:ascii="Arial" w:eastAsia="Times New Roman" w:hAnsi="Arial" w:cs="Arial"/>
                <w:i/>
                <w:iCs/>
                <w:sz w:val="20"/>
                <w:szCs w:val="20"/>
                <w:lang w:eastAsia="et-EE"/>
              </w:rPr>
              <w:t xml:space="preserve"> kuni 2</w:t>
            </w:r>
            <w:r w:rsidR="003E49D6" w:rsidRPr="003A72F8">
              <w:rPr>
                <w:rFonts w:ascii="Arial" w:eastAsia="Times New Roman" w:hAnsi="Arial" w:cs="Arial"/>
                <w:i/>
                <w:iCs/>
                <w:sz w:val="20"/>
                <w:szCs w:val="20"/>
                <w:lang w:eastAsia="et-EE"/>
              </w:rPr>
              <w:t xml:space="preserve"> kuud</w:t>
            </w:r>
            <w:r w:rsidR="02D0FFD4" w:rsidRPr="003A72F8">
              <w:rPr>
                <w:rFonts w:ascii="Arial" w:eastAsia="Times New Roman" w:hAnsi="Arial" w:cs="Arial"/>
                <w:i/>
                <w:iCs/>
                <w:sz w:val="20"/>
                <w:szCs w:val="20"/>
                <w:lang w:eastAsia="et-EE"/>
              </w:rPr>
              <w:t xml:space="preserve">, vajalike lubade </w:t>
            </w:r>
            <w:r w:rsidR="0C2C2BB5" w:rsidRPr="003A72F8">
              <w:rPr>
                <w:rFonts w:ascii="Arial" w:eastAsia="Times New Roman" w:hAnsi="Arial" w:cs="Arial"/>
                <w:i/>
                <w:iCs/>
                <w:sz w:val="20"/>
                <w:szCs w:val="20"/>
                <w:lang w:eastAsia="et-EE"/>
              </w:rPr>
              <w:t xml:space="preserve">saamine </w:t>
            </w:r>
            <w:r w:rsidR="02D0FFD4" w:rsidRPr="003A72F8">
              <w:rPr>
                <w:rFonts w:ascii="Arial" w:eastAsia="Times New Roman" w:hAnsi="Arial" w:cs="Arial"/>
                <w:i/>
                <w:iCs/>
                <w:sz w:val="20"/>
                <w:szCs w:val="20"/>
                <w:lang w:eastAsia="et-EE"/>
              </w:rPr>
              <w:t xml:space="preserve">projekti </w:t>
            </w:r>
            <w:r w:rsidR="0C50EFDE" w:rsidRPr="003A72F8">
              <w:rPr>
                <w:rFonts w:ascii="Arial" w:eastAsia="Times New Roman" w:hAnsi="Arial" w:cs="Arial"/>
                <w:i/>
                <w:iCs/>
                <w:sz w:val="20"/>
                <w:szCs w:val="20"/>
                <w:lang w:eastAsia="et-EE"/>
              </w:rPr>
              <w:t>jooksul vms)</w:t>
            </w:r>
            <w:r w:rsidR="22EC69B2" w:rsidRPr="003A72F8">
              <w:rPr>
                <w:rFonts w:ascii="Arial" w:eastAsia="Times New Roman" w:hAnsi="Arial" w:cs="Arial"/>
                <w:i/>
                <w:iCs/>
                <w:sz w:val="20"/>
                <w:szCs w:val="20"/>
                <w:lang w:eastAsia="et-EE"/>
              </w:rPr>
              <w:t>.</w:t>
            </w:r>
          </w:p>
          <w:p w14:paraId="35B19A55" w14:textId="2CE0939B" w:rsidR="07948848" w:rsidRPr="003A72F8" w:rsidRDefault="07948848">
            <w:pPr>
              <w:numPr>
                <w:ilvl w:val="0"/>
                <w:numId w:val="4"/>
              </w:numPr>
              <w:tabs>
                <w:tab w:val="clear" w:pos="720"/>
                <w:tab w:val="num" w:pos="313"/>
              </w:tabs>
              <w:spacing w:after="0" w:line="240" w:lineRule="auto"/>
              <w:ind w:left="313" w:hanging="142"/>
              <w:rPr>
                <w:rFonts w:ascii="Arial" w:eastAsia="Times New Roman" w:hAnsi="Arial" w:cs="Arial"/>
                <w:i/>
                <w:sz w:val="20"/>
                <w:szCs w:val="20"/>
                <w:lang w:eastAsia="et-EE"/>
              </w:rPr>
            </w:pPr>
            <w:r w:rsidRPr="003A72F8">
              <w:rPr>
                <w:rFonts w:ascii="Arial" w:eastAsia="Times New Roman" w:hAnsi="Arial" w:cs="Arial"/>
                <w:i/>
                <w:iCs/>
                <w:sz w:val="20"/>
                <w:szCs w:val="20"/>
                <w:lang w:eastAsia="et-EE"/>
              </w:rPr>
              <w:t>Milliste võimalike puhvritega oleks ajakavas mõistlik arvestada?</w:t>
            </w:r>
          </w:p>
          <w:p w14:paraId="68F7A16E" w14:textId="62C7B527" w:rsidR="00852EC1" w:rsidRPr="003A72F8" w:rsidRDefault="00F8189B">
            <w:pPr>
              <w:numPr>
                <w:ilvl w:val="0"/>
                <w:numId w:val="4"/>
              </w:numPr>
              <w:tabs>
                <w:tab w:val="clear" w:pos="720"/>
                <w:tab w:val="num" w:pos="313"/>
              </w:tabs>
              <w:spacing w:after="0" w:line="240" w:lineRule="auto"/>
              <w:ind w:left="313" w:hanging="142"/>
              <w:rPr>
                <w:rFonts w:ascii="Arial" w:eastAsia="Times New Roman" w:hAnsi="Arial" w:cs="Arial"/>
                <w:i/>
                <w:iCs/>
                <w:sz w:val="20"/>
                <w:szCs w:val="20"/>
                <w:lang w:eastAsia="et-EE"/>
              </w:rPr>
            </w:pPr>
            <w:r w:rsidRPr="003A72F8">
              <w:rPr>
                <w:rFonts w:ascii="Arial" w:eastAsia="Times New Roman" w:hAnsi="Arial" w:cs="Arial"/>
                <w:i/>
                <w:iCs/>
                <w:sz w:val="20"/>
                <w:szCs w:val="20"/>
                <w:lang w:eastAsia="et-EE"/>
              </w:rPr>
              <w:t>J</w:t>
            </w:r>
            <w:r w:rsidR="52BA5277" w:rsidRPr="003A72F8">
              <w:rPr>
                <w:rFonts w:ascii="Arial" w:eastAsia="Times New Roman" w:hAnsi="Arial" w:cs="Arial"/>
                <w:i/>
                <w:iCs/>
                <w:sz w:val="20"/>
                <w:szCs w:val="20"/>
                <w:lang w:eastAsia="et-EE"/>
              </w:rPr>
              <w:t>agage tegevused loogilisteks etappideks</w:t>
            </w:r>
            <w:r w:rsidR="00255E9D" w:rsidRPr="003A72F8">
              <w:rPr>
                <w:rFonts w:ascii="Arial" w:eastAsia="Times New Roman" w:hAnsi="Arial" w:cs="Arial"/>
                <w:i/>
                <w:iCs/>
                <w:sz w:val="20"/>
                <w:szCs w:val="20"/>
                <w:lang w:eastAsia="et-EE"/>
              </w:rPr>
              <w:t xml:space="preserve">, arvestage </w:t>
            </w:r>
            <w:r w:rsidR="2651DD58" w:rsidRPr="003A72F8">
              <w:rPr>
                <w:rFonts w:ascii="Arial" w:eastAsia="Times New Roman" w:hAnsi="Arial" w:cs="Arial"/>
                <w:i/>
                <w:iCs/>
                <w:sz w:val="20"/>
                <w:szCs w:val="20"/>
                <w:lang w:eastAsia="et-EE"/>
              </w:rPr>
              <w:t>tegevuste omavahelis</w:t>
            </w:r>
            <w:r w:rsidR="00255E9D" w:rsidRPr="003A72F8">
              <w:rPr>
                <w:rFonts w:ascii="Arial" w:eastAsia="Times New Roman" w:hAnsi="Arial" w:cs="Arial"/>
                <w:i/>
                <w:iCs/>
                <w:sz w:val="20"/>
                <w:szCs w:val="20"/>
                <w:lang w:eastAsia="et-EE"/>
              </w:rPr>
              <w:t xml:space="preserve">i </w:t>
            </w:r>
            <w:r w:rsidR="2651DD58" w:rsidRPr="003A72F8">
              <w:rPr>
                <w:rFonts w:ascii="Arial" w:eastAsia="Times New Roman" w:hAnsi="Arial" w:cs="Arial"/>
                <w:i/>
                <w:iCs/>
                <w:sz w:val="20"/>
                <w:szCs w:val="20"/>
                <w:lang w:eastAsia="et-EE"/>
              </w:rPr>
              <w:t>seose</w:t>
            </w:r>
            <w:r w:rsidR="00255E9D" w:rsidRPr="003A72F8">
              <w:rPr>
                <w:rFonts w:ascii="Arial" w:eastAsia="Times New Roman" w:hAnsi="Arial" w:cs="Arial"/>
                <w:i/>
                <w:iCs/>
                <w:sz w:val="20"/>
                <w:szCs w:val="20"/>
                <w:lang w:eastAsia="et-EE"/>
              </w:rPr>
              <w:t>i</w:t>
            </w:r>
            <w:r w:rsidR="2651DD58" w:rsidRPr="003A72F8">
              <w:rPr>
                <w:rFonts w:ascii="Arial" w:eastAsia="Times New Roman" w:hAnsi="Arial" w:cs="Arial"/>
                <w:i/>
                <w:iCs/>
                <w:sz w:val="20"/>
                <w:szCs w:val="20"/>
                <w:lang w:eastAsia="et-EE"/>
              </w:rPr>
              <w:t>d ning ajali</w:t>
            </w:r>
            <w:r w:rsidR="00255E9D" w:rsidRPr="003A72F8">
              <w:rPr>
                <w:rFonts w:ascii="Arial" w:eastAsia="Times New Roman" w:hAnsi="Arial" w:cs="Arial"/>
                <w:i/>
                <w:iCs/>
                <w:sz w:val="20"/>
                <w:szCs w:val="20"/>
                <w:lang w:eastAsia="et-EE"/>
              </w:rPr>
              <w:t>st</w:t>
            </w:r>
            <w:r w:rsidR="2651DD58" w:rsidRPr="003A72F8">
              <w:rPr>
                <w:rFonts w:ascii="Arial" w:eastAsia="Times New Roman" w:hAnsi="Arial" w:cs="Arial"/>
                <w:i/>
                <w:iCs/>
                <w:sz w:val="20"/>
                <w:szCs w:val="20"/>
                <w:lang w:eastAsia="et-EE"/>
              </w:rPr>
              <w:t xml:space="preserve"> järgnevus</w:t>
            </w:r>
            <w:r w:rsidR="00255E9D" w:rsidRPr="003A72F8">
              <w:rPr>
                <w:rFonts w:ascii="Arial" w:eastAsia="Times New Roman" w:hAnsi="Arial" w:cs="Arial"/>
                <w:i/>
                <w:iCs/>
                <w:sz w:val="20"/>
                <w:szCs w:val="20"/>
                <w:lang w:eastAsia="et-EE"/>
              </w:rPr>
              <w:t>t või paralleelsust.</w:t>
            </w:r>
          </w:p>
          <w:p w14:paraId="3C090B4C" w14:textId="27F4D789" w:rsidR="07948848" w:rsidRPr="003A72F8" w:rsidRDefault="00255E9D">
            <w:pPr>
              <w:numPr>
                <w:ilvl w:val="0"/>
                <w:numId w:val="4"/>
              </w:numPr>
              <w:tabs>
                <w:tab w:val="clear" w:pos="720"/>
                <w:tab w:val="num" w:pos="313"/>
              </w:tabs>
              <w:spacing w:after="0" w:line="240" w:lineRule="auto"/>
              <w:ind w:left="313" w:hanging="142"/>
              <w:rPr>
                <w:rFonts w:ascii="Arial" w:eastAsia="Times New Roman" w:hAnsi="Arial" w:cs="Arial"/>
                <w:i/>
                <w:sz w:val="20"/>
                <w:szCs w:val="20"/>
                <w:lang w:eastAsia="et-EE"/>
              </w:rPr>
            </w:pPr>
            <w:r w:rsidRPr="003A72F8">
              <w:rPr>
                <w:rFonts w:ascii="Arial" w:eastAsia="Times New Roman" w:hAnsi="Arial" w:cs="Arial"/>
                <w:i/>
                <w:iCs/>
                <w:sz w:val="20"/>
                <w:szCs w:val="20"/>
                <w:lang w:eastAsia="et-EE"/>
              </w:rPr>
              <w:t xml:space="preserve">Hangete läbiviimise ajaraami kavandamiseks kasuta hankekalkulaatorit </w:t>
            </w:r>
            <w:hyperlink r:id="rId13" w:history="1">
              <w:r w:rsidRPr="003A72F8">
                <w:rPr>
                  <w:rStyle w:val="Hyperlink"/>
                  <w:rFonts w:ascii="Arial" w:eastAsia="Times New Roman" w:hAnsi="Arial" w:cs="Arial"/>
                  <w:i/>
                  <w:iCs/>
                  <w:sz w:val="20"/>
                  <w:szCs w:val="20"/>
                  <w:lang w:eastAsia="et-EE"/>
                </w:rPr>
                <w:t>Hankekalkulaator - EIS</w:t>
              </w:r>
            </w:hyperlink>
          </w:p>
        </w:tc>
      </w:tr>
      <w:tr w:rsidR="22EC69B2" w:rsidRPr="003A72F8" w14:paraId="36E9D1A5" w14:textId="77777777" w:rsidTr="00187868">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8AA8F9" w14:textId="77777777" w:rsidR="00495416" w:rsidRPr="003A72F8" w:rsidRDefault="00495416" w:rsidP="00495416">
            <w:pPr>
              <w:spacing w:after="0" w:line="240" w:lineRule="auto"/>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Tööpakett 1. Projekti käivitamine ja vajaduste kaardistamine</w:t>
            </w:r>
          </w:p>
          <w:p w14:paraId="1381572A" w14:textId="77777777" w:rsidR="00495416" w:rsidRPr="003A72F8" w:rsidRDefault="00495416" w:rsidP="00495416">
            <w:pPr>
              <w:spacing w:after="0" w:line="240" w:lineRule="auto"/>
              <w:rPr>
                <w:rFonts w:ascii="Arial" w:eastAsia="Times New Roman" w:hAnsi="Arial" w:cs="Arial"/>
                <w:sz w:val="20"/>
                <w:szCs w:val="20"/>
                <w:lang w:eastAsia="et-EE"/>
              </w:rPr>
            </w:pPr>
            <w:r w:rsidRPr="003A72F8">
              <w:rPr>
                <w:rFonts w:ascii="Arial" w:eastAsia="Times New Roman" w:hAnsi="Arial" w:cs="Arial"/>
                <w:b/>
                <w:bCs/>
                <w:sz w:val="20"/>
                <w:szCs w:val="20"/>
                <w:lang w:eastAsia="et-EE"/>
              </w:rPr>
              <w:t>Kuu 1–3</w:t>
            </w:r>
          </w:p>
          <w:p w14:paraId="63F99FA7" w14:textId="77777777" w:rsidR="00495416" w:rsidRPr="003A72F8" w:rsidRDefault="00495416" w:rsidP="00495416">
            <w:p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Tegevused:</w:t>
            </w:r>
          </w:p>
          <w:p w14:paraId="7A6EA8C0" w14:textId="77777777" w:rsidR="00495416" w:rsidRPr="003A72F8" w:rsidRDefault="00495416">
            <w:pPr>
              <w:pStyle w:val="ListParagraph"/>
              <w:numPr>
                <w:ilvl w:val="0"/>
                <w:numId w:val="48"/>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Projekti juhtimisstruktuuri loomine</w:t>
            </w:r>
          </w:p>
          <w:p w14:paraId="024CBADA" w14:textId="77777777" w:rsidR="00495416" w:rsidRPr="003A72F8" w:rsidRDefault="00495416">
            <w:pPr>
              <w:pStyle w:val="ListParagraph"/>
              <w:numPr>
                <w:ilvl w:val="0"/>
                <w:numId w:val="48"/>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Sidusrühmade kaardistamine</w:t>
            </w:r>
          </w:p>
          <w:p w14:paraId="50969FDF" w14:textId="77777777" w:rsidR="006C1871" w:rsidRPr="003A72F8" w:rsidRDefault="00495416" w:rsidP="006C1871">
            <w:pPr>
              <w:pStyle w:val="ListParagraph"/>
              <w:numPr>
                <w:ilvl w:val="0"/>
                <w:numId w:val="48"/>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Töörühmade moodustamine</w:t>
            </w:r>
          </w:p>
          <w:p w14:paraId="56778B6F" w14:textId="712AF567" w:rsidR="006C1871" w:rsidRPr="003A72F8" w:rsidRDefault="00495416" w:rsidP="006C1871">
            <w:pPr>
              <w:pStyle w:val="ListParagraph"/>
              <w:numPr>
                <w:ilvl w:val="0"/>
                <w:numId w:val="48"/>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Rahvusvaheliste praktikate analüüs</w:t>
            </w:r>
            <w:r w:rsidR="006C1871" w:rsidRPr="003A72F8">
              <w:rPr>
                <w:rFonts w:ascii="Arial" w:eastAsia="Times New Roman" w:hAnsi="Arial" w:cs="Arial"/>
                <w:sz w:val="20"/>
                <w:szCs w:val="20"/>
                <w:lang w:eastAsia="et-EE"/>
              </w:rPr>
              <w:t xml:space="preserve">, </w:t>
            </w:r>
            <w:r w:rsidR="006C1871" w:rsidRPr="003A72F8">
              <w:rPr>
                <w:rFonts w:ascii="Arial" w:hAnsi="Arial" w:cs="Arial"/>
                <w:sz w:val="20"/>
                <w:szCs w:val="20"/>
              </w:rPr>
              <w:t>näiteks Birminghami Ülikoolihaigla näitel (</w:t>
            </w:r>
            <w:hyperlink r:id="rId14" w:history="1">
              <w:r w:rsidR="006C1871" w:rsidRPr="003A72F8">
                <w:rPr>
                  <w:rStyle w:val="Hyperlink"/>
                  <w:rFonts w:ascii="Arial" w:hAnsi="Arial" w:cs="Arial"/>
                  <w:sz w:val="20"/>
                  <w:szCs w:val="20"/>
                </w:rPr>
                <w:t>https://www.cersi-ai.org/the-ai-readiness-checklist/</w:t>
              </w:r>
            </w:hyperlink>
            <w:r w:rsidR="006C1871" w:rsidRPr="003A72F8">
              <w:rPr>
                <w:rFonts w:ascii="Arial" w:hAnsi="Arial" w:cs="Arial"/>
                <w:sz w:val="20"/>
                <w:szCs w:val="20"/>
              </w:rPr>
              <w:t xml:space="preserve">).  </w:t>
            </w:r>
          </w:p>
          <w:p w14:paraId="49AC14AA" w14:textId="77777777" w:rsidR="00495416" w:rsidRPr="003A72F8" w:rsidRDefault="00495416">
            <w:pPr>
              <w:pStyle w:val="ListParagraph"/>
              <w:numPr>
                <w:ilvl w:val="0"/>
                <w:numId w:val="48"/>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Olemasolevate protsesside kaardistamine Kliinikumis</w:t>
            </w:r>
          </w:p>
          <w:p w14:paraId="69A1901A" w14:textId="77777777" w:rsidR="00495416" w:rsidRPr="003A72F8" w:rsidRDefault="00495416" w:rsidP="00495416">
            <w:p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Väljund:</w:t>
            </w:r>
          </w:p>
          <w:p w14:paraId="45EF5250" w14:textId="77777777" w:rsidR="00495416" w:rsidRPr="003A72F8" w:rsidRDefault="00495416">
            <w:pPr>
              <w:numPr>
                <w:ilvl w:val="0"/>
                <w:numId w:val="11"/>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Projekti lähteanalüüs</w:t>
            </w:r>
          </w:p>
          <w:p w14:paraId="0935B0DD" w14:textId="77777777" w:rsidR="00495416" w:rsidRPr="003A72F8" w:rsidRDefault="00495416">
            <w:pPr>
              <w:numPr>
                <w:ilvl w:val="0"/>
                <w:numId w:val="11"/>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Sidusrühmade kaasamisplaan</w:t>
            </w:r>
          </w:p>
          <w:p w14:paraId="6BCED40B" w14:textId="23C905DF" w:rsidR="00495416" w:rsidRPr="003A72F8" w:rsidRDefault="00495416" w:rsidP="00495416">
            <w:pPr>
              <w:spacing w:after="0" w:line="240" w:lineRule="auto"/>
              <w:rPr>
                <w:rFonts w:ascii="Arial" w:eastAsia="Times New Roman" w:hAnsi="Arial" w:cs="Arial"/>
                <w:sz w:val="20"/>
                <w:szCs w:val="20"/>
                <w:lang w:eastAsia="et-EE"/>
              </w:rPr>
            </w:pPr>
          </w:p>
          <w:p w14:paraId="78A987F4" w14:textId="77777777" w:rsidR="00495416" w:rsidRPr="003A72F8" w:rsidRDefault="00495416" w:rsidP="00495416">
            <w:pPr>
              <w:spacing w:after="0" w:line="240" w:lineRule="auto"/>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Tööpakett 2. Haigla infosüsteemi AI Site Readiness analüüs</w:t>
            </w:r>
          </w:p>
          <w:p w14:paraId="1AD19374" w14:textId="6101B4ED" w:rsidR="00495416" w:rsidRPr="003A72F8" w:rsidRDefault="00495416" w:rsidP="00495416">
            <w:pPr>
              <w:spacing w:after="0" w:line="240" w:lineRule="auto"/>
              <w:rPr>
                <w:rFonts w:ascii="Arial" w:eastAsia="Times New Roman" w:hAnsi="Arial" w:cs="Arial"/>
                <w:sz w:val="20"/>
                <w:szCs w:val="20"/>
                <w:lang w:eastAsia="et-EE"/>
              </w:rPr>
            </w:pPr>
            <w:r w:rsidRPr="003A72F8">
              <w:rPr>
                <w:rFonts w:ascii="Arial" w:eastAsia="Times New Roman" w:hAnsi="Arial" w:cs="Arial"/>
                <w:b/>
                <w:bCs/>
                <w:sz w:val="20"/>
                <w:szCs w:val="20"/>
                <w:lang w:eastAsia="et-EE"/>
              </w:rPr>
              <w:t xml:space="preserve">Kuu </w:t>
            </w:r>
            <w:r w:rsidR="009B512C" w:rsidRPr="003A72F8">
              <w:rPr>
                <w:rFonts w:ascii="Arial" w:eastAsia="Times New Roman" w:hAnsi="Arial" w:cs="Arial"/>
                <w:b/>
                <w:bCs/>
                <w:sz w:val="20"/>
                <w:szCs w:val="20"/>
                <w:lang w:eastAsia="et-EE"/>
              </w:rPr>
              <w:t>4</w:t>
            </w:r>
            <w:r w:rsidRPr="003A72F8">
              <w:rPr>
                <w:rFonts w:ascii="Arial" w:eastAsia="Times New Roman" w:hAnsi="Arial" w:cs="Arial"/>
                <w:b/>
                <w:bCs/>
                <w:sz w:val="20"/>
                <w:szCs w:val="20"/>
                <w:lang w:eastAsia="et-EE"/>
              </w:rPr>
              <w:t>–8</w:t>
            </w:r>
          </w:p>
          <w:p w14:paraId="75128DB2" w14:textId="77777777" w:rsidR="00495416" w:rsidRPr="003A72F8" w:rsidRDefault="00495416" w:rsidP="00495416">
            <w:p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Tegevused:</w:t>
            </w:r>
          </w:p>
          <w:p w14:paraId="239830CA" w14:textId="77777777" w:rsidR="00495416" w:rsidRPr="003A72F8" w:rsidRDefault="00495416">
            <w:pPr>
              <w:numPr>
                <w:ilvl w:val="0"/>
                <w:numId w:val="12"/>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Andmeallikate ja andmevoogude kaardistamine</w:t>
            </w:r>
          </w:p>
          <w:p w14:paraId="20947347" w14:textId="77777777" w:rsidR="00495416" w:rsidRPr="003A72F8" w:rsidRDefault="00495416">
            <w:pPr>
              <w:numPr>
                <w:ilvl w:val="0"/>
                <w:numId w:val="12"/>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e-HL arhitektuuri analüüs</w:t>
            </w:r>
          </w:p>
          <w:p w14:paraId="7A171F9D" w14:textId="77777777" w:rsidR="00495416" w:rsidRPr="003A72F8" w:rsidRDefault="00495416">
            <w:pPr>
              <w:numPr>
                <w:ilvl w:val="0"/>
                <w:numId w:val="12"/>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Integratsioonivõimaluste hindamine</w:t>
            </w:r>
          </w:p>
          <w:p w14:paraId="6424CC69" w14:textId="77777777" w:rsidR="00495416" w:rsidRPr="003A72F8" w:rsidRDefault="00495416">
            <w:pPr>
              <w:numPr>
                <w:ilvl w:val="0"/>
                <w:numId w:val="12"/>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Andmekvaliteedi ja andmete kättesaadavuse hindamine</w:t>
            </w:r>
          </w:p>
          <w:p w14:paraId="72C2B414" w14:textId="77777777" w:rsidR="00495416" w:rsidRPr="003A72F8" w:rsidRDefault="00495416">
            <w:pPr>
              <w:numPr>
                <w:ilvl w:val="0"/>
                <w:numId w:val="12"/>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Infoturbe- ja andmekaitsenõuete analüüs</w:t>
            </w:r>
          </w:p>
          <w:p w14:paraId="32835E99" w14:textId="77777777" w:rsidR="00495416" w:rsidRPr="003A72F8" w:rsidRDefault="00495416">
            <w:pPr>
              <w:numPr>
                <w:ilvl w:val="0"/>
                <w:numId w:val="12"/>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Soovitusliku sihtarhitektuuri koostamine</w:t>
            </w:r>
          </w:p>
          <w:p w14:paraId="74D0ECD2" w14:textId="77777777" w:rsidR="00495416" w:rsidRPr="003A72F8" w:rsidRDefault="00495416" w:rsidP="00495416">
            <w:p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Väljund:</w:t>
            </w:r>
          </w:p>
          <w:p w14:paraId="0E1A1AF2" w14:textId="77777777" w:rsidR="00495416" w:rsidRPr="003A72F8" w:rsidRDefault="00495416">
            <w:pPr>
              <w:numPr>
                <w:ilvl w:val="0"/>
                <w:numId w:val="13"/>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AI Site Readiness raport</w:t>
            </w:r>
          </w:p>
          <w:p w14:paraId="1A8863B3" w14:textId="77777777" w:rsidR="00495416" w:rsidRPr="003A72F8" w:rsidRDefault="00495416">
            <w:pPr>
              <w:numPr>
                <w:ilvl w:val="0"/>
                <w:numId w:val="13"/>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AI integratsioonide referentsarhitektuur</w:t>
            </w:r>
          </w:p>
          <w:p w14:paraId="7D657CD3" w14:textId="77777777" w:rsidR="00495416" w:rsidRPr="003A72F8" w:rsidRDefault="00495416">
            <w:pPr>
              <w:numPr>
                <w:ilvl w:val="0"/>
                <w:numId w:val="13"/>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Arendussoovitused</w:t>
            </w:r>
          </w:p>
          <w:p w14:paraId="7CB2843C" w14:textId="77777777" w:rsidR="000B25E3" w:rsidRPr="003A72F8" w:rsidRDefault="000B25E3" w:rsidP="00A81C3E">
            <w:pPr>
              <w:spacing w:after="0" w:line="240" w:lineRule="auto"/>
              <w:rPr>
                <w:rFonts w:ascii="Arial" w:eastAsia="Times New Roman" w:hAnsi="Arial" w:cs="Arial"/>
                <w:b/>
                <w:bCs/>
                <w:sz w:val="20"/>
                <w:szCs w:val="20"/>
                <w:lang w:eastAsia="et-EE"/>
              </w:rPr>
            </w:pPr>
          </w:p>
          <w:p w14:paraId="347B254B" w14:textId="108C9811" w:rsidR="00A81C3E" w:rsidRPr="003A72F8" w:rsidRDefault="00A81C3E" w:rsidP="00A81C3E">
            <w:pPr>
              <w:spacing w:after="0" w:line="240" w:lineRule="auto"/>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Tööpakett 3. Innovatsiooniprojektide juhtimise raamistiku väljatöötamine</w:t>
            </w:r>
          </w:p>
          <w:p w14:paraId="73528CA7" w14:textId="77777777" w:rsidR="00A81C3E" w:rsidRPr="003A72F8" w:rsidRDefault="00A81C3E" w:rsidP="00A81C3E">
            <w:pPr>
              <w:spacing w:after="0" w:line="240" w:lineRule="auto"/>
              <w:rPr>
                <w:rFonts w:ascii="Arial" w:eastAsia="Times New Roman" w:hAnsi="Arial" w:cs="Arial"/>
                <w:sz w:val="20"/>
                <w:szCs w:val="20"/>
                <w:lang w:eastAsia="et-EE"/>
              </w:rPr>
            </w:pPr>
            <w:r w:rsidRPr="003A72F8">
              <w:rPr>
                <w:rFonts w:ascii="Arial" w:eastAsia="Times New Roman" w:hAnsi="Arial" w:cs="Arial"/>
                <w:b/>
                <w:bCs/>
                <w:sz w:val="20"/>
                <w:szCs w:val="20"/>
                <w:lang w:eastAsia="et-EE"/>
              </w:rPr>
              <w:t>Kuu 4–10</w:t>
            </w:r>
          </w:p>
          <w:p w14:paraId="40EADDC7" w14:textId="77777777" w:rsidR="00A81C3E" w:rsidRPr="003A72F8" w:rsidRDefault="00A81C3E" w:rsidP="00A81C3E">
            <w:p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Tegevused:</w:t>
            </w:r>
          </w:p>
          <w:p w14:paraId="0D4ADF8E" w14:textId="77777777" w:rsidR="00A81C3E" w:rsidRPr="003A72F8" w:rsidRDefault="00A81C3E">
            <w:pPr>
              <w:numPr>
                <w:ilvl w:val="0"/>
                <w:numId w:val="14"/>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Innovatsiooniprojektide protsesside modelleerimine</w:t>
            </w:r>
          </w:p>
          <w:p w14:paraId="0C6F1046" w14:textId="77777777" w:rsidR="00A81C3E" w:rsidRPr="003A72F8" w:rsidRDefault="00A81C3E">
            <w:pPr>
              <w:numPr>
                <w:ilvl w:val="0"/>
                <w:numId w:val="14"/>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Rollide ja vastutuste määratlemine</w:t>
            </w:r>
          </w:p>
          <w:p w14:paraId="1BCFFE10" w14:textId="77777777" w:rsidR="00A81C3E" w:rsidRPr="003A72F8" w:rsidRDefault="00A81C3E">
            <w:pPr>
              <w:numPr>
                <w:ilvl w:val="0"/>
                <w:numId w:val="14"/>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Hindamis- ja otsustusprotsesside väljatöötamine</w:t>
            </w:r>
          </w:p>
          <w:p w14:paraId="15525ADF" w14:textId="77777777" w:rsidR="00A81C3E" w:rsidRPr="003A72F8" w:rsidRDefault="00A81C3E">
            <w:pPr>
              <w:numPr>
                <w:ilvl w:val="0"/>
                <w:numId w:val="14"/>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Innovatsiooniprojektide juhtimismudeli koostamine</w:t>
            </w:r>
          </w:p>
          <w:p w14:paraId="1374D330" w14:textId="77777777" w:rsidR="00A81C3E" w:rsidRPr="003A72F8" w:rsidRDefault="00A81C3E" w:rsidP="00A81C3E">
            <w:p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Väljund:</w:t>
            </w:r>
          </w:p>
          <w:p w14:paraId="039940D2" w14:textId="77777777" w:rsidR="00A81C3E" w:rsidRPr="003A72F8" w:rsidRDefault="00A81C3E">
            <w:pPr>
              <w:numPr>
                <w:ilvl w:val="0"/>
                <w:numId w:val="15"/>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Innovatsiooniprojektide juhtimise raamistik</w:t>
            </w:r>
          </w:p>
          <w:p w14:paraId="29587907" w14:textId="77777777" w:rsidR="00A81C3E" w:rsidRPr="003A72F8" w:rsidRDefault="00A81C3E">
            <w:pPr>
              <w:numPr>
                <w:ilvl w:val="0"/>
                <w:numId w:val="15"/>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Otsustus- ja juhtimismudel</w:t>
            </w:r>
          </w:p>
          <w:p w14:paraId="62A658CF" w14:textId="77777777" w:rsidR="000B25E3" w:rsidRPr="003A72F8" w:rsidRDefault="000B25E3" w:rsidP="00A81C3E">
            <w:pPr>
              <w:spacing w:after="0" w:line="240" w:lineRule="auto"/>
              <w:rPr>
                <w:rFonts w:ascii="Arial" w:eastAsia="Times New Roman" w:hAnsi="Arial" w:cs="Arial"/>
                <w:b/>
                <w:bCs/>
                <w:sz w:val="20"/>
                <w:szCs w:val="20"/>
                <w:lang w:eastAsia="et-EE"/>
              </w:rPr>
            </w:pPr>
          </w:p>
          <w:p w14:paraId="0DBC146A" w14:textId="4FE36BAB" w:rsidR="00A81C3E" w:rsidRPr="003A72F8" w:rsidRDefault="00A81C3E" w:rsidP="00A81C3E">
            <w:pPr>
              <w:spacing w:after="0" w:line="240" w:lineRule="auto"/>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Tööpakett 4. AI arendus- ja valideerimisraja väljatöötamine</w:t>
            </w:r>
          </w:p>
          <w:p w14:paraId="0367EA52" w14:textId="77777777" w:rsidR="00A81C3E" w:rsidRPr="003A72F8" w:rsidRDefault="00A81C3E" w:rsidP="00A81C3E">
            <w:pPr>
              <w:spacing w:after="0" w:line="240" w:lineRule="auto"/>
              <w:rPr>
                <w:rFonts w:ascii="Arial" w:eastAsia="Times New Roman" w:hAnsi="Arial" w:cs="Arial"/>
                <w:sz w:val="20"/>
                <w:szCs w:val="20"/>
                <w:lang w:eastAsia="et-EE"/>
              </w:rPr>
            </w:pPr>
            <w:r w:rsidRPr="003A72F8">
              <w:rPr>
                <w:rFonts w:ascii="Arial" w:eastAsia="Times New Roman" w:hAnsi="Arial" w:cs="Arial"/>
                <w:b/>
                <w:bCs/>
                <w:sz w:val="20"/>
                <w:szCs w:val="20"/>
                <w:lang w:eastAsia="et-EE"/>
              </w:rPr>
              <w:t>Kuu 6–12</w:t>
            </w:r>
          </w:p>
          <w:p w14:paraId="44950E07" w14:textId="77777777" w:rsidR="00A81C3E" w:rsidRPr="003A72F8" w:rsidRDefault="00A81C3E" w:rsidP="00A81C3E">
            <w:p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Tegevused:</w:t>
            </w:r>
          </w:p>
          <w:p w14:paraId="2547EBE6" w14:textId="77777777" w:rsidR="00A81C3E" w:rsidRPr="003A72F8" w:rsidRDefault="00A81C3E">
            <w:pPr>
              <w:numPr>
                <w:ilvl w:val="0"/>
                <w:numId w:val="16"/>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AI lahenduste hindamiskriteeriumide väljatöötamine</w:t>
            </w:r>
          </w:p>
          <w:p w14:paraId="60736ED7" w14:textId="77777777" w:rsidR="00A81C3E" w:rsidRPr="003A72F8" w:rsidRDefault="00A81C3E">
            <w:pPr>
              <w:numPr>
                <w:ilvl w:val="0"/>
                <w:numId w:val="17"/>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Reguleeritud ja reguleerimata AI lahenduste käsitlusmudeli loomine</w:t>
            </w:r>
          </w:p>
          <w:p w14:paraId="4770283D" w14:textId="77777777" w:rsidR="00A81C3E" w:rsidRPr="003A72F8" w:rsidRDefault="00A81C3E">
            <w:pPr>
              <w:numPr>
                <w:ilvl w:val="0"/>
                <w:numId w:val="17"/>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Kliinilise valideerimise protsessi kirjeldamine</w:t>
            </w:r>
          </w:p>
          <w:p w14:paraId="34C488D9" w14:textId="77777777" w:rsidR="00A81C3E" w:rsidRPr="003A72F8" w:rsidRDefault="00A81C3E">
            <w:pPr>
              <w:numPr>
                <w:ilvl w:val="0"/>
                <w:numId w:val="17"/>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Eetika, andmekaitse ja regulatiivsete nõuete integreerimine</w:t>
            </w:r>
          </w:p>
          <w:p w14:paraId="72C2BAC1" w14:textId="77777777" w:rsidR="00A81C3E" w:rsidRPr="003A72F8" w:rsidRDefault="00A81C3E" w:rsidP="00A81C3E">
            <w:p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Väljund:</w:t>
            </w:r>
          </w:p>
          <w:p w14:paraId="33837AB8" w14:textId="77777777" w:rsidR="00A81C3E" w:rsidRPr="003A72F8" w:rsidRDefault="00A81C3E">
            <w:pPr>
              <w:numPr>
                <w:ilvl w:val="0"/>
                <w:numId w:val="18"/>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lastRenderedPageBreak/>
              <w:t>AI arendus-, piloteerimis- ja valideerimisrada</w:t>
            </w:r>
          </w:p>
          <w:p w14:paraId="5607C161" w14:textId="77777777" w:rsidR="00A81C3E" w:rsidRPr="003A72F8" w:rsidRDefault="00A81C3E">
            <w:pPr>
              <w:numPr>
                <w:ilvl w:val="0"/>
                <w:numId w:val="18"/>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Juhendmaterjalid ja protsessikirjeldused</w:t>
            </w:r>
          </w:p>
          <w:p w14:paraId="6B1B303D" w14:textId="77777777" w:rsidR="000B25E3" w:rsidRPr="003A72F8" w:rsidRDefault="000B25E3" w:rsidP="00F07627">
            <w:pPr>
              <w:spacing w:after="0" w:line="240" w:lineRule="auto"/>
              <w:rPr>
                <w:rFonts w:ascii="Arial" w:eastAsia="Times New Roman" w:hAnsi="Arial" w:cs="Arial"/>
                <w:b/>
                <w:bCs/>
                <w:sz w:val="20"/>
                <w:szCs w:val="20"/>
                <w:lang w:eastAsia="et-EE"/>
              </w:rPr>
            </w:pPr>
          </w:p>
          <w:p w14:paraId="6127567A" w14:textId="1E93E45C" w:rsidR="00F07627" w:rsidRPr="003A72F8" w:rsidRDefault="001C3BD3" w:rsidP="00F07627">
            <w:pPr>
              <w:spacing w:after="0" w:line="240" w:lineRule="auto"/>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T</w:t>
            </w:r>
            <w:r w:rsidR="00F07627" w:rsidRPr="003A72F8">
              <w:rPr>
                <w:rFonts w:ascii="Arial" w:eastAsia="Times New Roman" w:hAnsi="Arial" w:cs="Arial"/>
                <w:b/>
                <w:bCs/>
                <w:sz w:val="20"/>
                <w:szCs w:val="20"/>
                <w:lang w:eastAsia="et-EE"/>
              </w:rPr>
              <w:t>ööpakett 5. Pilootprojektide ettevalmistamine</w:t>
            </w:r>
          </w:p>
          <w:p w14:paraId="3D2D5DC3" w14:textId="77777777" w:rsidR="00F07627" w:rsidRPr="003A72F8" w:rsidRDefault="00F07627" w:rsidP="00F07627">
            <w:pPr>
              <w:spacing w:after="0" w:line="240" w:lineRule="auto"/>
              <w:rPr>
                <w:rFonts w:ascii="Arial" w:eastAsia="Times New Roman" w:hAnsi="Arial" w:cs="Arial"/>
                <w:sz w:val="20"/>
                <w:szCs w:val="20"/>
                <w:lang w:eastAsia="et-EE"/>
              </w:rPr>
            </w:pPr>
            <w:r w:rsidRPr="003A72F8">
              <w:rPr>
                <w:rFonts w:ascii="Arial" w:eastAsia="Times New Roman" w:hAnsi="Arial" w:cs="Arial"/>
                <w:b/>
                <w:bCs/>
                <w:sz w:val="20"/>
                <w:szCs w:val="20"/>
                <w:lang w:eastAsia="et-EE"/>
              </w:rPr>
              <w:t>Kuu 9–12</w:t>
            </w:r>
          </w:p>
          <w:p w14:paraId="1072DAB5" w14:textId="77777777" w:rsidR="00F07627" w:rsidRPr="003A72F8" w:rsidRDefault="00F07627" w:rsidP="00F07627">
            <w:p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Tegevused:</w:t>
            </w:r>
          </w:p>
          <w:p w14:paraId="213D1591" w14:textId="77777777" w:rsidR="00F07627" w:rsidRPr="003A72F8" w:rsidRDefault="00F07627">
            <w:pPr>
              <w:numPr>
                <w:ilvl w:val="0"/>
                <w:numId w:val="19"/>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Pilootlahenduste valik</w:t>
            </w:r>
          </w:p>
          <w:p w14:paraId="3F711DEA" w14:textId="77777777" w:rsidR="00F07627" w:rsidRPr="003A72F8" w:rsidRDefault="00F07627">
            <w:pPr>
              <w:numPr>
                <w:ilvl w:val="0"/>
                <w:numId w:val="19"/>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Pilootprojektide tehniline ja kliiniline eelanalüüs</w:t>
            </w:r>
          </w:p>
          <w:p w14:paraId="7195635C" w14:textId="77777777" w:rsidR="00F07627" w:rsidRPr="003A72F8" w:rsidRDefault="00F07627">
            <w:pPr>
              <w:numPr>
                <w:ilvl w:val="0"/>
                <w:numId w:val="19"/>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Valideerimisplaanide koostamine</w:t>
            </w:r>
          </w:p>
          <w:p w14:paraId="0B11B9F6" w14:textId="77777777" w:rsidR="00F07627" w:rsidRPr="003A72F8" w:rsidRDefault="00F07627">
            <w:pPr>
              <w:numPr>
                <w:ilvl w:val="0"/>
                <w:numId w:val="19"/>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Vajalike kooskõlastuste ja lubade hankimine</w:t>
            </w:r>
          </w:p>
          <w:p w14:paraId="4217B775" w14:textId="77777777" w:rsidR="00F07627" w:rsidRPr="003A72F8" w:rsidRDefault="00F07627" w:rsidP="00F07627">
            <w:p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Väljund:</w:t>
            </w:r>
          </w:p>
          <w:p w14:paraId="11AD3473" w14:textId="77777777" w:rsidR="00543FA8" w:rsidRPr="003A72F8" w:rsidRDefault="00543FA8">
            <w:pPr>
              <w:numPr>
                <w:ilvl w:val="0"/>
                <w:numId w:val="20"/>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Kolme pilootprojekti tegevusplaanid</w:t>
            </w:r>
          </w:p>
          <w:p w14:paraId="3CC1DB62" w14:textId="77777777" w:rsidR="00543FA8" w:rsidRPr="003A72F8" w:rsidRDefault="00543FA8">
            <w:pPr>
              <w:numPr>
                <w:ilvl w:val="0"/>
                <w:numId w:val="20"/>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Valideerimisprotokollid</w:t>
            </w:r>
          </w:p>
          <w:p w14:paraId="740A1840" w14:textId="0D168801" w:rsidR="00543FA8" w:rsidRPr="003A72F8" w:rsidRDefault="00543FA8" w:rsidP="00543FA8">
            <w:pPr>
              <w:spacing w:after="0" w:line="240" w:lineRule="auto"/>
              <w:rPr>
                <w:rFonts w:ascii="Arial" w:eastAsia="Times New Roman" w:hAnsi="Arial" w:cs="Arial"/>
                <w:sz w:val="20"/>
                <w:szCs w:val="20"/>
                <w:lang w:eastAsia="et-EE"/>
              </w:rPr>
            </w:pPr>
          </w:p>
          <w:p w14:paraId="42514915" w14:textId="77777777" w:rsidR="00543FA8" w:rsidRPr="003A72F8" w:rsidRDefault="00543FA8" w:rsidP="00543FA8">
            <w:pPr>
              <w:spacing w:after="0" w:line="240" w:lineRule="auto"/>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Tööpakett 6. AI pilootprojektide läbiviimine</w:t>
            </w:r>
          </w:p>
          <w:p w14:paraId="436D91F5" w14:textId="77777777" w:rsidR="00543FA8" w:rsidRPr="003A72F8" w:rsidRDefault="00543FA8" w:rsidP="00543FA8">
            <w:pPr>
              <w:spacing w:after="0" w:line="240" w:lineRule="auto"/>
              <w:rPr>
                <w:rFonts w:ascii="Arial" w:eastAsia="Times New Roman" w:hAnsi="Arial" w:cs="Arial"/>
                <w:sz w:val="20"/>
                <w:szCs w:val="20"/>
                <w:lang w:eastAsia="et-EE"/>
              </w:rPr>
            </w:pPr>
            <w:r w:rsidRPr="003A72F8">
              <w:rPr>
                <w:rFonts w:ascii="Arial" w:eastAsia="Times New Roman" w:hAnsi="Arial" w:cs="Arial"/>
                <w:b/>
                <w:bCs/>
                <w:sz w:val="20"/>
                <w:szCs w:val="20"/>
                <w:lang w:eastAsia="et-EE"/>
              </w:rPr>
              <w:t>Kuu 13–21</w:t>
            </w:r>
          </w:p>
          <w:p w14:paraId="5D8529FC" w14:textId="77777777" w:rsidR="00543FA8" w:rsidRPr="003A72F8" w:rsidRDefault="00543FA8" w:rsidP="00543FA8">
            <w:p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Tegevused:</w:t>
            </w:r>
          </w:p>
          <w:p w14:paraId="58A89B69" w14:textId="77777777" w:rsidR="00543FA8" w:rsidRPr="003A72F8" w:rsidRDefault="00543FA8">
            <w:pPr>
              <w:numPr>
                <w:ilvl w:val="0"/>
                <w:numId w:val="21"/>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AI lahenduste integreerimine</w:t>
            </w:r>
          </w:p>
          <w:p w14:paraId="045606E9" w14:textId="7A4BC8DC" w:rsidR="007A534B" w:rsidRPr="003A72F8" w:rsidRDefault="007A534B">
            <w:pPr>
              <w:numPr>
                <w:ilvl w:val="0"/>
                <w:numId w:val="22"/>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Pilootprojektide</w:t>
            </w:r>
            <w:r w:rsidR="009B512C" w:rsidRPr="003A72F8">
              <w:rPr>
                <w:rFonts w:ascii="Arial" w:eastAsia="Times New Roman" w:hAnsi="Arial" w:cs="Arial"/>
                <w:sz w:val="20"/>
                <w:szCs w:val="20"/>
                <w:lang w:eastAsia="et-EE"/>
              </w:rPr>
              <w:t xml:space="preserve"> läbiviimine</w:t>
            </w:r>
            <w:r w:rsidRPr="003A72F8">
              <w:rPr>
                <w:rFonts w:ascii="Arial" w:eastAsia="Times New Roman" w:hAnsi="Arial" w:cs="Arial"/>
                <w:sz w:val="20"/>
                <w:szCs w:val="20"/>
                <w:lang w:eastAsia="et-EE"/>
              </w:rPr>
              <w:t xml:space="preserve"> käivitamine</w:t>
            </w:r>
          </w:p>
          <w:p w14:paraId="7353D6D5" w14:textId="77777777" w:rsidR="007A534B" w:rsidRPr="003A72F8" w:rsidRDefault="007A534B">
            <w:pPr>
              <w:numPr>
                <w:ilvl w:val="0"/>
                <w:numId w:val="22"/>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Kliiniline testimine</w:t>
            </w:r>
          </w:p>
          <w:p w14:paraId="7265A070" w14:textId="77777777" w:rsidR="007A534B" w:rsidRPr="003A72F8" w:rsidRDefault="007A534B">
            <w:pPr>
              <w:numPr>
                <w:ilvl w:val="0"/>
                <w:numId w:val="22"/>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Kasutajakogemuse hindamine</w:t>
            </w:r>
          </w:p>
          <w:p w14:paraId="3FC8DAA7" w14:textId="77777777" w:rsidR="007A534B" w:rsidRPr="003A72F8" w:rsidRDefault="007A534B">
            <w:pPr>
              <w:numPr>
                <w:ilvl w:val="0"/>
                <w:numId w:val="22"/>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Mõõdikute kogumine</w:t>
            </w:r>
          </w:p>
          <w:p w14:paraId="17791D26" w14:textId="77777777" w:rsidR="007A534B" w:rsidRPr="003A72F8" w:rsidRDefault="007A534B">
            <w:pPr>
              <w:numPr>
                <w:ilvl w:val="0"/>
                <w:numId w:val="22"/>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Vahehindamised</w:t>
            </w:r>
          </w:p>
          <w:p w14:paraId="1C600489" w14:textId="77777777" w:rsidR="007A534B" w:rsidRPr="003A72F8" w:rsidRDefault="007A534B" w:rsidP="007A534B">
            <w:p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Väljund:</w:t>
            </w:r>
          </w:p>
          <w:p w14:paraId="2A9ACB6C" w14:textId="77777777" w:rsidR="007A534B" w:rsidRPr="003A72F8" w:rsidRDefault="007A534B">
            <w:pPr>
              <w:numPr>
                <w:ilvl w:val="0"/>
                <w:numId w:val="23"/>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3 läbiviidud AI pilootprojekti</w:t>
            </w:r>
          </w:p>
          <w:p w14:paraId="0F7AA4EF" w14:textId="77777777" w:rsidR="007A534B" w:rsidRPr="003A72F8" w:rsidRDefault="007A534B">
            <w:pPr>
              <w:numPr>
                <w:ilvl w:val="0"/>
                <w:numId w:val="23"/>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Pilootide hindamisraportid</w:t>
            </w:r>
          </w:p>
          <w:p w14:paraId="371E32AD" w14:textId="77777777" w:rsidR="000B25E3" w:rsidRPr="003A72F8" w:rsidRDefault="000B25E3" w:rsidP="00D53353">
            <w:pPr>
              <w:spacing w:after="0" w:line="240" w:lineRule="auto"/>
              <w:rPr>
                <w:rFonts w:ascii="Arial" w:eastAsia="Times New Roman" w:hAnsi="Arial" w:cs="Arial"/>
                <w:b/>
                <w:bCs/>
                <w:sz w:val="20"/>
                <w:szCs w:val="20"/>
                <w:lang w:eastAsia="et-EE"/>
              </w:rPr>
            </w:pPr>
          </w:p>
          <w:p w14:paraId="781C0278" w14:textId="346C3AF2" w:rsidR="00D53353" w:rsidRPr="003A72F8" w:rsidRDefault="001C3BD3" w:rsidP="00D53353">
            <w:pPr>
              <w:spacing w:after="0" w:line="240" w:lineRule="auto"/>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T</w:t>
            </w:r>
            <w:r w:rsidR="00D53353" w:rsidRPr="003A72F8">
              <w:rPr>
                <w:rFonts w:ascii="Arial" w:eastAsia="Times New Roman" w:hAnsi="Arial" w:cs="Arial"/>
                <w:b/>
                <w:bCs/>
                <w:sz w:val="20"/>
                <w:szCs w:val="20"/>
                <w:lang w:eastAsia="et-EE"/>
              </w:rPr>
              <w:t>ööpakett 7. Tulemuste hindamine ja mudeli täiendamine</w:t>
            </w:r>
          </w:p>
          <w:p w14:paraId="6597B3B3" w14:textId="7C864B56" w:rsidR="00D53353" w:rsidRPr="003A72F8" w:rsidRDefault="00D53353" w:rsidP="00D53353">
            <w:pPr>
              <w:spacing w:after="0" w:line="240" w:lineRule="auto"/>
              <w:rPr>
                <w:rFonts w:ascii="Arial" w:eastAsia="Times New Roman" w:hAnsi="Arial" w:cs="Arial"/>
                <w:sz w:val="20"/>
                <w:szCs w:val="20"/>
                <w:lang w:eastAsia="et-EE"/>
              </w:rPr>
            </w:pPr>
            <w:r w:rsidRPr="003A72F8">
              <w:rPr>
                <w:rFonts w:ascii="Arial" w:eastAsia="Times New Roman" w:hAnsi="Arial" w:cs="Arial"/>
                <w:b/>
                <w:bCs/>
                <w:sz w:val="20"/>
                <w:szCs w:val="20"/>
                <w:lang w:eastAsia="et-EE"/>
              </w:rPr>
              <w:t>Kuu 20–2</w:t>
            </w:r>
            <w:r w:rsidR="009B512C" w:rsidRPr="003A72F8">
              <w:rPr>
                <w:rFonts w:ascii="Arial" w:eastAsia="Times New Roman" w:hAnsi="Arial" w:cs="Arial"/>
                <w:b/>
                <w:bCs/>
                <w:sz w:val="20"/>
                <w:szCs w:val="20"/>
                <w:lang w:eastAsia="et-EE"/>
              </w:rPr>
              <w:t>4</w:t>
            </w:r>
          </w:p>
          <w:p w14:paraId="07D5BF69" w14:textId="77777777" w:rsidR="00D53353" w:rsidRPr="003A72F8" w:rsidRDefault="00D53353" w:rsidP="00D53353">
            <w:p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Tegevused:</w:t>
            </w:r>
          </w:p>
          <w:p w14:paraId="2E1CC968" w14:textId="77777777" w:rsidR="00D53353" w:rsidRPr="003A72F8" w:rsidRDefault="00D53353">
            <w:pPr>
              <w:numPr>
                <w:ilvl w:val="0"/>
                <w:numId w:val="24"/>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Pilootprojektide tulemuste analüüs</w:t>
            </w:r>
          </w:p>
          <w:p w14:paraId="21675F58" w14:textId="77777777" w:rsidR="00D53353" w:rsidRPr="003A72F8" w:rsidRDefault="00D53353">
            <w:pPr>
              <w:numPr>
                <w:ilvl w:val="0"/>
                <w:numId w:val="24"/>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Site Readiness mudeli täiendamine</w:t>
            </w:r>
          </w:p>
          <w:p w14:paraId="15C16E2A" w14:textId="77777777" w:rsidR="00D53353" w:rsidRPr="003A72F8" w:rsidRDefault="00D53353">
            <w:pPr>
              <w:numPr>
                <w:ilvl w:val="0"/>
                <w:numId w:val="24"/>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Valideerimisraamistiku täiendamine</w:t>
            </w:r>
          </w:p>
          <w:p w14:paraId="38AC07C4" w14:textId="77777777" w:rsidR="00D53353" w:rsidRPr="003A72F8" w:rsidRDefault="00D53353">
            <w:pPr>
              <w:numPr>
                <w:ilvl w:val="0"/>
                <w:numId w:val="24"/>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Rakendussoovituste koostamine</w:t>
            </w:r>
          </w:p>
          <w:p w14:paraId="3AB2C11F" w14:textId="77777777" w:rsidR="00D53353" w:rsidRPr="003A72F8" w:rsidRDefault="00D53353" w:rsidP="00D53353">
            <w:p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Väljund:</w:t>
            </w:r>
          </w:p>
          <w:p w14:paraId="5D8BC63B" w14:textId="77777777" w:rsidR="00635B7C" w:rsidRPr="003A72F8" w:rsidRDefault="00635B7C">
            <w:pPr>
              <w:numPr>
                <w:ilvl w:val="0"/>
                <w:numId w:val="25"/>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Täiendatud Site Readiness mudel</w:t>
            </w:r>
          </w:p>
          <w:p w14:paraId="1882AA26" w14:textId="0F076BB9" w:rsidR="000B25E3" w:rsidRPr="003A72F8" w:rsidRDefault="00635B7C" w:rsidP="00635B7C">
            <w:pPr>
              <w:numPr>
                <w:ilvl w:val="0"/>
                <w:numId w:val="25"/>
              </w:numPr>
              <w:spacing w:after="0" w:line="240" w:lineRule="auto"/>
              <w:rPr>
                <w:rFonts w:ascii="Arial" w:eastAsia="Times New Roman" w:hAnsi="Arial" w:cs="Arial"/>
                <w:sz w:val="20"/>
                <w:szCs w:val="20"/>
                <w:lang w:eastAsia="et-EE"/>
              </w:rPr>
            </w:pPr>
            <w:r w:rsidRPr="003A72F8">
              <w:rPr>
                <w:rFonts w:ascii="Arial" w:eastAsia="Times New Roman" w:hAnsi="Arial" w:cs="Arial"/>
                <w:sz w:val="20"/>
                <w:szCs w:val="20"/>
                <w:lang w:eastAsia="et-EE"/>
              </w:rPr>
              <w:t>Lõplik AI valideerimisraamistik</w:t>
            </w:r>
          </w:p>
          <w:p w14:paraId="60DCC0B1" w14:textId="77777777" w:rsidR="007E7537" w:rsidRPr="003A72F8" w:rsidRDefault="007E7537" w:rsidP="007E7537">
            <w:pPr>
              <w:spacing w:after="0" w:line="240" w:lineRule="auto"/>
              <w:ind w:left="720"/>
              <w:rPr>
                <w:rFonts w:ascii="Arial" w:eastAsia="Times New Roman" w:hAnsi="Arial" w:cs="Arial"/>
                <w:sz w:val="20"/>
                <w:szCs w:val="20"/>
                <w:lang w:eastAsia="et-EE"/>
              </w:rPr>
            </w:pPr>
          </w:p>
          <w:tbl>
            <w:tblPr>
              <w:tblStyle w:val="TableGrid"/>
              <w:tblW w:w="0" w:type="auto"/>
              <w:tblLook w:val="04A0" w:firstRow="1" w:lastRow="0" w:firstColumn="1" w:lastColumn="0" w:noHBand="0" w:noVBand="1"/>
            </w:tblPr>
            <w:tblGrid>
              <w:gridCol w:w="2584"/>
              <w:gridCol w:w="1275"/>
              <w:gridCol w:w="1276"/>
              <w:gridCol w:w="1276"/>
              <w:gridCol w:w="1276"/>
            </w:tblGrid>
            <w:tr w:rsidR="000B25E3" w:rsidRPr="003A72F8" w14:paraId="4E445D1A" w14:textId="77777777" w:rsidTr="00023699">
              <w:tc>
                <w:tcPr>
                  <w:tcW w:w="2584" w:type="dxa"/>
                </w:tcPr>
                <w:p w14:paraId="2E9B7A4B" w14:textId="77777777" w:rsidR="000B25E3" w:rsidRPr="003A72F8" w:rsidRDefault="000B25E3" w:rsidP="000B25E3">
                  <w:pPr>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Tööpakett</w:t>
                  </w:r>
                </w:p>
              </w:tc>
              <w:tc>
                <w:tcPr>
                  <w:tcW w:w="1275" w:type="dxa"/>
                </w:tcPr>
                <w:p w14:paraId="1DAF651E" w14:textId="77777777" w:rsidR="000B25E3" w:rsidRPr="003A72F8" w:rsidRDefault="000B25E3" w:rsidP="000B25E3">
                  <w:pPr>
                    <w:jc w:val="center"/>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1-6 kuud</w:t>
                  </w:r>
                </w:p>
              </w:tc>
              <w:tc>
                <w:tcPr>
                  <w:tcW w:w="1276" w:type="dxa"/>
                </w:tcPr>
                <w:p w14:paraId="6CC6E984" w14:textId="77777777" w:rsidR="000B25E3" w:rsidRPr="003A72F8" w:rsidRDefault="000B25E3" w:rsidP="000B25E3">
                  <w:pPr>
                    <w:jc w:val="center"/>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7-12 kuud</w:t>
                  </w:r>
                </w:p>
              </w:tc>
              <w:tc>
                <w:tcPr>
                  <w:tcW w:w="1276" w:type="dxa"/>
                </w:tcPr>
                <w:p w14:paraId="25F960F2" w14:textId="77777777" w:rsidR="000B25E3" w:rsidRPr="003A72F8" w:rsidRDefault="000B25E3" w:rsidP="000B25E3">
                  <w:pPr>
                    <w:jc w:val="center"/>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13-18 kuud</w:t>
                  </w:r>
                </w:p>
              </w:tc>
              <w:tc>
                <w:tcPr>
                  <w:tcW w:w="1276" w:type="dxa"/>
                </w:tcPr>
                <w:p w14:paraId="6B08DE48" w14:textId="77777777" w:rsidR="000B25E3" w:rsidRPr="003A72F8" w:rsidRDefault="000B25E3" w:rsidP="000B25E3">
                  <w:pPr>
                    <w:jc w:val="center"/>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19-24 kuud</w:t>
                  </w:r>
                </w:p>
              </w:tc>
            </w:tr>
            <w:tr w:rsidR="000B25E3" w:rsidRPr="003A72F8" w14:paraId="1C905F5A" w14:textId="77777777" w:rsidTr="00023699">
              <w:tc>
                <w:tcPr>
                  <w:tcW w:w="2584" w:type="dxa"/>
                </w:tcPr>
                <w:p w14:paraId="2FB48C7B" w14:textId="77777777" w:rsidR="000B25E3" w:rsidRPr="003A72F8" w:rsidRDefault="000B25E3" w:rsidP="000B25E3">
                  <w:pPr>
                    <w:rPr>
                      <w:rFonts w:ascii="Arial" w:eastAsia="Times New Roman" w:hAnsi="Arial" w:cs="Arial"/>
                      <w:sz w:val="20"/>
                      <w:szCs w:val="20"/>
                      <w:lang w:eastAsia="et-EE"/>
                    </w:rPr>
                  </w:pPr>
                  <w:r w:rsidRPr="003A72F8">
                    <w:rPr>
                      <w:rFonts w:ascii="Arial" w:eastAsia="Times New Roman" w:hAnsi="Arial" w:cs="Arial"/>
                      <w:sz w:val="20"/>
                      <w:szCs w:val="20"/>
                    </w:rPr>
                    <w:t>Projekti juhtimine</w:t>
                  </w:r>
                </w:p>
              </w:tc>
              <w:tc>
                <w:tcPr>
                  <w:tcW w:w="1275" w:type="dxa"/>
                </w:tcPr>
                <w:p w14:paraId="3C7E22F3" w14:textId="77777777" w:rsidR="000B25E3" w:rsidRPr="003A72F8" w:rsidRDefault="000B25E3" w:rsidP="000B25E3">
                  <w:pPr>
                    <w:jc w:val="center"/>
                    <w:rPr>
                      <w:rFonts w:ascii="Arial" w:eastAsia="Times New Roman" w:hAnsi="Arial" w:cs="Arial"/>
                      <w:sz w:val="20"/>
                      <w:szCs w:val="20"/>
                      <w:lang w:eastAsia="et-EE"/>
                    </w:rPr>
                  </w:pPr>
                  <w:r w:rsidRPr="003A72F8">
                    <w:rPr>
                      <w:rFonts w:ascii="Arial" w:eastAsia="Times New Roman" w:hAnsi="Arial" w:cs="Arial"/>
                      <w:sz w:val="20"/>
                      <w:szCs w:val="20"/>
                      <w:lang w:eastAsia="et-EE"/>
                    </w:rPr>
                    <w:t>x</w:t>
                  </w:r>
                </w:p>
              </w:tc>
              <w:tc>
                <w:tcPr>
                  <w:tcW w:w="1276" w:type="dxa"/>
                </w:tcPr>
                <w:p w14:paraId="4E0F9D11" w14:textId="77777777" w:rsidR="000B25E3" w:rsidRPr="003A72F8" w:rsidRDefault="000B25E3" w:rsidP="000B25E3">
                  <w:pPr>
                    <w:jc w:val="center"/>
                    <w:rPr>
                      <w:rFonts w:ascii="Arial" w:eastAsia="Times New Roman" w:hAnsi="Arial" w:cs="Arial"/>
                      <w:sz w:val="20"/>
                      <w:szCs w:val="20"/>
                      <w:lang w:eastAsia="et-EE"/>
                    </w:rPr>
                  </w:pPr>
                  <w:r w:rsidRPr="003A72F8">
                    <w:rPr>
                      <w:rFonts w:ascii="Arial" w:eastAsia="Times New Roman" w:hAnsi="Arial" w:cs="Arial"/>
                      <w:sz w:val="20"/>
                      <w:szCs w:val="20"/>
                      <w:lang w:eastAsia="et-EE"/>
                    </w:rPr>
                    <w:t>x</w:t>
                  </w:r>
                </w:p>
              </w:tc>
              <w:tc>
                <w:tcPr>
                  <w:tcW w:w="1276" w:type="dxa"/>
                </w:tcPr>
                <w:p w14:paraId="48097861" w14:textId="77777777" w:rsidR="000B25E3" w:rsidRPr="003A72F8" w:rsidRDefault="000B25E3" w:rsidP="000B25E3">
                  <w:pPr>
                    <w:jc w:val="center"/>
                    <w:rPr>
                      <w:rFonts w:ascii="Arial" w:eastAsia="Times New Roman" w:hAnsi="Arial" w:cs="Arial"/>
                      <w:sz w:val="20"/>
                      <w:szCs w:val="20"/>
                      <w:lang w:eastAsia="et-EE"/>
                    </w:rPr>
                  </w:pPr>
                  <w:r w:rsidRPr="003A72F8">
                    <w:rPr>
                      <w:rFonts w:ascii="Arial" w:eastAsia="Times New Roman" w:hAnsi="Arial" w:cs="Arial"/>
                      <w:sz w:val="20"/>
                      <w:szCs w:val="20"/>
                      <w:lang w:eastAsia="et-EE"/>
                    </w:rPr>
                    <w:t>x</w:t>
                  </w:r>
                </w:p>
              </w:tc>
              <w:tc>
                <w:tcPr>
                  <w:tcW w:w="1276" w:type="dxa"/>
                </w:tcPr>
                <w:p w14:paraId="2E5C0DF6" w14:textId="77777777" w:rsidR="000B25E3" w:rsidRPr="003A72F8" w:rsidRDefault="000B25E3" w:rsidP="000B25E3">
                  <w:pPr>
                    <w:jc w:val="center"/>
                    <w:rPr>
                      <w:rFonts w:ascii="Arial" w:eastAsia="Times New Roman" w:hAnsi="Arial" w:cs="Arial"/>
                      <w:sz w:val="20"/>
                      <w:szCs w:val="20"/>
                      <w:lang w:eastAsia="et-EE"/>
                    </w:rPr>
                  </w:pPr>
                  <w:r w:rsidRPr="003A72F8">
                    <w:rPr>
                      <w:rFonts w:ascii="Arial" w:eastAsia="Times New Roman" w:hAnsi="Arial" w:cs="Arial"/>
                      <w:sz w:val="20"/>
                      <w:szCs w:val="20"/>
                      <w:lang w:eastAsia="et-EE"/>
                    </w:rPr>
                    <w:t>x</w:t>
                  </w:r>
                </w:p>
              </w:tc>
            </w:tr>
            <w:tr w:rsidR="000B25E3" w:rsidRPr="003A72F8" w14:paraId="2B652AAC" w14:textId="77777777" w:rsidTr="00023699">
              <w:tc>
                <w:tcPr>
                  <w:tcW w:w="2584" w:type="dxa"/>
                </w:tcPr>
                <w:p w14:paraId="69A6B006" w14:textId="77777777" w:rsidR="000B25E3" w:rsidRPr="003A72F8" w:rsidRDefault="000B25E3" w:rsidP="000B25E3">
                  <w:pPr>
                    <w:rPr>
                      <w:rFonts w:ascii="Arial" w:eastAsia="Times New Roman" w:hAnsi="Arial" w:cs="Arial"/>
                      <w:sz w:val="20"/>
                      <w:szCs w:val="20"/>
                      <w:lang w:eastAsia="et-EE"/>
                    </w:rPr>
                  </w:pPr>
                  <w:r w:rsidRPr="003A72F8">
                    <w:rPr>
                      <w:rFonts w:ascii="Arial" w:eastAsia="Times New Roman" w:hAnsi="Arial" w:cs="Arial"/>
                      <w:sz w:val="20"/>
                      <w:szCs w:val="20"/>
                    </w:rPr>
                    <w:t>Site Readiness analüüs</w:t>
                  </w:r>
                </w:p>
              </w:tc>
              <w:tc>
                <w:tcPr>
                  <w:tcW w:w="1275" w:type="dxa"/>
                </w:tcPr>
                <w:p w14:paraId="3ABBB617" w14:textId="77777777" w:rsidR="000B25E3" w:rsidRPr="003A72F8" w:rsidRDefault="000B25E3" w:rsidP="000B25E3">
                  <w:pPr>
                    <w:jc w:val="center"/>
                    <w:rPr>
                      <w:rFonts w:ascii="Arial" w:eastAsia="Times New Roman" w:hAnsi="Arial" w:cs="Arial"/>
                      <w:sz w:val="20"/>
                      <w:szCs w:val="20"/>
                      <w:lang w:eastAsia="et-EE"/>
                    </w:rPr>
                  </w:pPr>
                  <w:r w:rsidRPr="003A72F8">
                    <w:rPr>
                      <w:rFonts w:ascii="Arial" w:eastAsia="Times New Roman" w:hAnsi="Arial" w:cs="Arial"/>
                      <w:sz w:val="20"/>
                      <w:szCs w:val="20"/>
                      <w:lang w:eastAsia="et-EE"/>
                    </w:rPr>
                    <w:t>x</w:t>
                  </w:r>
                </w:p>
              </w:tc>
              <w:tc>
                <w:tcPr>
                  <w:tcW w:w="1276" w:type="dxa"/>
                </w:tcPr>
                <w:p w14:paraId="4E455703" w14:textId="77777777" w:rsidR="000B25E3" w:rsidRPr="003A72F8" w:rsidRDefault="000B25E3" w:rsidP="000B25E3">
                  <w:pPr>
                    <w:jc w:val="center"/>
                    <w:rPr>
                      <w:rFonts w:ascii="Arial" w:eastAsia="Times New Roman" w:hAnsi="Arial" w:cs="Arial"/>
                      <w:sz w:val="20"/>
                      <w:szCs w:val="20"/>
                      <w:lang w:eastAsia="et-EE"/>
                    </w:rPr>
                  </w:pPr>
                  <w:r w:rsidRPr="003A72F8">
                    <w:rPr>
                      <w:rFonts w:ascii="Arial" w:eastAsia="Times New Roman" w:hAnsi="Arial" w:cs="Arial"/>
                      <w:sz w:val="20"/>
                      <w:szCs w:val="20"/>
                      <w:lang w:eastAsia="et-EE"/>
                    </w:rPr>
                    <w:t>x</w:t>
                  </w:r>
                </w:p>
              </w:tc>
              <w:tc>
                <w:tcPr>
                  <w:tcW w:w="1276" w:type="dxa"/>
                </w:tcPr>
                <w:p w14:paraId="5527F2F1" w14:textId="77777777" w:rsidR="000B25E3" w:rsidRPr="003A72F8" w:rsidRDefault="000B25E3" w:rsidP="000B25E3">
                  <w:pPr>
                    <w:jc w:val="center"/>
                    <w:rPr>
                      <w:rFonts w:ascii="Arial" w:eastAsia="Times New Roman" w:hAnsi="Arial" w:cs="Arial"/>
                      <w:sz w:val="20"/>
                      <w:szCs w:val="20"/>
                      <w:lang w:eastAsia="et-EE"/>
                    </w:rPr>
                  </w:pPr>
                </w:p>
              </w:tc>
              <w:tc>
                <w:tcPr>
                  <w:tcW w:w="1276" w:type="dxa"/>
                </w:tcPr>
                <w:p w14:paraId="789FF41E" w14:textId="77777777" w:rsidR="000B25E3" w:rsidRPr="003A72F8" w:rsidRDefault="000B25E3" w:rsidP="000B25E3">
                  <w:pPr>
                    <w:jc w:val="center"/>
                    <w:rPr>
                      <w:rFonts w:ascii="Arial" w:eastAsia="Times New Roman" w:hAnsi="Arial" w:cs="Arial"/>
                      <w:sz w:val="20"/>
                      <w:szCs w:val="20"/>
                      <w:lang w:eastAsia="et-EE"/>
                    </w:rPr>
                  </w:pPr>
                </w:p>
              </w:tc>
            </w:tr>
            <w:tr w:rsidR="000B25E3" w:rsidRPr="003A72F8" w14:paraId="18EA6563" w14:textId="77777777" w:rsidTr="00023699">
              <w:tc>
                <w:tcPr>
                  <w:tcW w:w="2584" w:type="dxa"/>
                </w:tcPr>
                <w:p w14:paraId="6322C10E" w14:textId="77777777" w:rsidR="000B25E3" w:rsidRPr="003A72F8" w:rsidRDefault="000B25E3" w:rsidP="000B25E3">
                  <w:pPr>
                    <w:rPr>
                      <w:rFonts w:ascii="Arial" w:eastAsia="Times New Roman" w:hAnsi="Arial" w:cs="Arial"/>
                      <w:sz w:val="20"/>
                      <w:szCs w:val="20"/>
                      <w:lang w:eastAsia="et-EE"/>
                    </w:rPr>
                  </w:pPr>
                  <w:r w:rsidRPr="003A72F8">
                    <w:rPr>
                      <w:rFonts w:ascii="Arial" w:eastAsia="Times New Roman" w:hAnsi="Arial" w:cs="Arial"/>
                      <w:sz w:val="20"/>
                      <w:szCs w:val="20"/>
                      <w:lang w:eastAsia="et-EE"/>
                    </w:rPr>
                    <w:t>Innovatsiooniraamistik</w:t>
                  </w:r>
                </w:p>
              </w:tc>
              <w:tc>
                <w:tcPr>
                  <w:tcW w:w="1275" w:type="dxa"/>
                </w:tcPr>
                <w:p w14:paraId="4755153F" w14:textId="77777777" w:rsidR="000B25E3" w:rsidRPr="003A72F8" w:rsidRDefault="000B25E3" w:rsidP="000B25E3">
                  <w:pPr>
                    <w:jc w:val="center"/>
                    <w:rPr>
                      <w:rFonts w:ascii="Arial" w:eastAsia="Times New Roman" w:hAnsi="Arial" w:cs="Arial"/>
                      <w:sz w:val="20"/>
                      <w:szCs w:val="20"/>
                      <w:lang w:eastAsia="et-EE"/>
                    </w:rPr>
                  </w:pPr>
                  <w:r w:rsidRPr="003A72F8">
                    <w:rPr>
                      <w:rFonts w:ascii="Arial" w:eastAsia="Times New Roman" w:hAnsi="Arial" w:cs="Arial"/>
                      <w:sz w:val="20"/>
                      <w:szCs w:val="20"/>
                      <w:lang w:eastAsia="et-EE"/>
                    </w:rPr>
                    <w:t>x</w:t>
                  </w:r>
                </w:p>
              </w:tc>
              <w:tc>
                <w:tcPr>
                  <w:tcW w:w="1276" w:type="dxa"/>
                </w:tcPr>
                <w:p w14:paraId="261CDF97" w14:textId="77777777" w:rsidR="000B25E3" w:rsidRPr="003A72F8" w:rsidRDefault="000B25E3" w:rsidP="000B25E3">
                  <w:pPr>
                    <w:jc w:val="center"/>
                    <w:rPr>
                      <w:rFonts w:ascii="Arial" w:eastAsia="Times New Roman" w:hAnsi="Arial" w:cs="Arial"/>
                      <w:sz w:val="20"/>
                      <w:szCs w:val="20"/>
                      <w:lang w:eastAsia="et-EE"/>
                    </w:rPr>
                  </w:pPr>
                  <w:r w:rsidRPr="003A72F8">
                    <w:rPr>
                      <w:rFonts w:ascii="Arial" w:eastAsia="Times New Roman" w:hAnsi="Arial" w:cs="Arial"/>
                      <w:sz w:val="20"/>
                      <w:szCs w:val="20"/>
                      <w:lang w:eastAsia="et-EE"/>
                    </w:rPr>
                    <w:t>x</w:t>
                  </w:r>
                </w:p>
              </w:tc>
              <w:tc>
                <w:tcPr>
                  <w:tcW w:w="1276" w:type="dxa"/>
                </w:tcPr>
                <w:p w14:paraId="3CBA6532" w14:textId="77777777" w:rsidR="000B25E3" w:rsidRPr="003A72F8" w:rsidRDefault="000B25E3" w:rsidP="000B25E3">
                  <w:pPr>
                    <w:jc w:val="center"/>
                    <w:rPr>
                      <w:rFonts w:ascii="Arial" w:eastAsia="Times New Roman" w:hAnsi="Arial" w:cs="Arial"/>
                      <w:sz w:val="20"/>
                      <w:szCs w:val="20"/>
                      <w:lang w:eastAsia="et-EE"/>
                    </w:rPr>
                  </w:pPr>
                </w:p>
              </w:tc>
              <w:tc>
                <w:tcPr>
                  <w:tcW w:w="1276" w:type="dxa"/>
                </w:tcPr>
                <w:p w14:paraId="55C8F1A0" w14:textId="77777777" w:rsidR="000B25E3" w:rsidRPr="003A72F8" w:rsidRDefault="000B25E3" w:rsidP="000B25E3">
                  <w:pPr>
                    <w:jc w:val="center"/>
                    <w:rPr>
                      <w:rFonts w:ascii="Arial" w:eastAsia="Times New Roman" w:hAnsi="Arial" w:cs="Arial"/>
                      <w:sz w:val="20"/>
                      <w:szCs w:val="20"/>
                      <w:lang w:eastAsia="et-EE"/>
                    </w:rPr>
                  </w:pPr>
                </w:p>
              </w:tc>
            </w:tr>
            <w:tr w:rsidR="000B25E3" w:rsidRPr="003A72F8" w14:paraId="1B9A797B" w14:textId="77777777" w:rsidTr="00023699">
              <w:tc>
                <w:tcPr>
                  <w:tcW w:w="2584" w:type="dxa"/>
                </w:tcPr>
                <w:p w14:paraId="73404DC5" w14:textId="77777777" w:rsidR="000B25E3" w:rsidRPr="003A72F8" w:rsidRDefault="000B25E3" w:rsidP="000B25E3">
                  <w:pPr>
                    <w:rPr>
                      <w:rFonts w:ascii="Arial" w:eastAsia="Times New Roman" w:hAnsi="Arial" w:cs="Arial"/>
                      <w:sz w:val="20"/>
                      <w:szCs w:val="20"/>
                      <w:lang w:eastAsia="et-EE"/>
                    </w:rPr>
                  </w:pPr>
                  <w:r w:rsidRPr="003A72F8">
                    <w:rPr>
                      <w:rFonts w:ascii="Arial" w:eastAsia="Times New Roman" w:hAnsi="Arial" w:cs="Arial"/>
                      <w:sz w:val="20"/>
                      <w:szCs w:val="20"/>
                    </w:rPr>
                    <w:t>AI valideerimisrada</w:t>
                  </w:r>
                </w:p>
              </w:tc>
              <w:tc>
                <w:tcPr>
                  <w:tcW w:w="1275" w:type="dxa"/>
                </w:tcPr>
                <w:p w14:paraId="04F4715C" w14:textId="77777777" w:rsidR="000B25E3" w:rsidRPr="003A72F8" w:rsidRDefault="000B25E3" w:rsidP="000B25E3">
                  <w:pPr>
                    <w:jc w:val="center"/>
                    <w:rPr>
                      <w:rFonts w:ascii="Arial" w:eastAsia="Times New Roman" w:hAnsi="Arial" w:cs="Arial"/>
                      <w:sz w:val="20"/>
                      <w:szCs w:val="20"/>
                      <w:lang w:eastAsia="et-EE"/>
                    </w:rPr>
                  </w:pPr>
                </w:p>
              </w:tc>
              <w:tc>
                <w:tcPr>
                  <w:tcW w:w="1276" w:type="dxa"/>
                </w:tcPr>
                <w:p w14:paraId="30AD9464" w14:textId="77777777" w:rsidR="000B25E3" w:rsidRPr="003A72F8" w:rsidRDefault="000B25E3" w:rsidP="000B25E3">
                  <w:pPr>
                    <w:jc w:val="center"/>
                    <w:rPr>
                      <w:rFonts w:ascii="Arial" w:eastAsia="Times New Roman" w:hAnsi="Arial" w:cs="Arial"/>
                      <w:sz w:val="20"/>
                      <w:szCs w:val="20"/>
                      <w:lang w:eastAsia="et-EE"/>
                    </w:rPr>
                  </w:pPr>
                  <w:r w:rsidRPr="003A72F8">
                    <w:rPr>
                      <w:rFonts w:ascii="Arial" w:eastAsia="Times New Roman" w:hAnsi="Arial" w:cs="Arial"/>
                      <w:sz w:val="20"/>
                      <w:szCs w:val="20"/>
                      <w:lang w:eastAsia="et-EE"/>
                    </w:rPr>
                    <w:t>x</w:t>
                  </w:r>
                </w:p>
              </w:tc>
              <w:tc>
                <w:tcPr>
                  <w:tcW w:w="1276" w:type="dxa"/>
                </w:tcPr>
                <w:p w14:paraId="0E227C20" w14:textId="77777777" w:rsidR="000B25E3" w:rsidRPr="003A72F8" w:rsidRDefault="000B25E3" w:rsidP="000B25E3">
                  <w:pPr>
                    <w:jc w:val="center"/>
                    <w:rPr>
                      <w:rFonts w:ascii="Arial" w:eastAsia="Times New Roman" w:hAnsi="Arial" w:cs="Arial"/>
                      <w:sz w:val="20"/>
                      <w:szCs w:val="20"/>
                      <w:lang w:eastAsia="et-EE"/>
                    </w:rPr>
                  </w:pPr>
                </w:p>
              </w:tc>
              <w:tc>
                <w:tcPr>
                  <w:tcW w:w="1276" w:type="dxa"/>
                </w:tcPr>
                <w:p w14:paraId="5C008927" w14:textId="77777777" w:rsidR="000B25E3" w:rsidRPr="003A72F8" w:rsidRDefault="000B25E3" w:rsidP="000B25E3">
                  <w:pPr>
                    <w:jc w:val="center"/>
                    <w:rPr>
                      <w:rFonts w:ascii="Arial" w:eastAsia="Times New Roman" w:hAnsi="Arial" w:cs="Arial"/>
                      <w:sz w:val="20"/>
                      <w:szCs w:val="20"/>
                      <w:lang w:eastAsia="et-EE"/>
                    </w:rPr>
                  </w:pPr>
                </w:p>
              </w:tc>
            </w:tr>
            <w:tr w:rsidR="000B25E3" w:rsidRPr="003A72F8" w14:paraId="28510C8A" w14:textId="77777777" w:rsidTr="00023699">
              <w:tc>
                <w:tcPr>
                  <w:tcW w:w="2584" w:type="dxa"/>
                </w:tcPr>
                <w:p w14:paraId="10333522" w14:textId="77777777" w:rsidR="000B25E3" w:rsidRPr="003A72F8" w:rsidRDefault="000B25E3" w:rsidP="000B25E3">
                  <w:pPr>
                    <w:rPr>
                      <w:rFonts w:ascii="Arial" w:eastAsia="Times New Roman" w:hAnsi="Arial" w:cs="Arial"/>
                      <w:sz w:val="20"/>
                      <w:szCs w:val="20"/>
                      <w:lang w:eastAsia="et-EE"/>
                    </w:rPr>
                  </w:pPr>
                  <w:r w:rsidRPr="003A72F8">
                    <w:rPr>
                      <w:rFonts w:ascii="Arial" w:eastAsia="Times New Roman" w:hAnsi="Arial" w:cs="Arial"/>
                      <w:sz w:val="20"/>
                      <w:szCs w:val="20"/>
                    </w:rPr>
                    <w:t>Pilootide ettevalmistus</w:t>
                  </w:r>
                </w:p>
              </w:tc>
              <w:tc>
                <w:tcPr>
                  <w:tcW w:w="1275" w:type="dxa"/>
                </w:tcPr>
                <w:p w14:paraId="178A1DD7" w14:textId="77777777" w:rsidR="000B25E3" w:rsidRPr="003A72F8" w:rsidRDefault="000B25E3" w:rsidP="000B25E3">
                  <w:pPr>
                    <w:jc w:val="center"/>
                    <w:rPr>
                      <w:rFonts w:ascii="Arial" w:eastAsia="Times New Roman" w:hAnsi="Arial" w:cs="Arial"/>
                      <w:sz w:val="20"/>
                      <w:szCs w:val="20"/>
                      <w:lang w:eastAsia="et-EE"/>
                    </w:rPr>
                  </w:pPr>
                </w:p>
              </w:tc>
              <w:tc>
                <w:tcPr>
                  <w:tcW w:w="1276" w:type="dxa"/>
                </w:tcPr>
                <w:p w14:paraId="28A77555" w14:textId="77777777" w:rsidR="000B25E3" w:rsidRPr="003A72F8" w:rsidRDefault="000B25E3" w:rsidP="000B25E3">
                  <w:pPr>
                    <w:jc w:val="center"/>
                    <w:rPr>
                      <w:rFonts w:ascii="Arial" w:eastAsia="Times New Roman" w:hAnsi="Arial" w:cs="Arial"/>
                      <w:sz w:val="20"/>
                      <w:szCs w:val="20"/>
                      <w:lang w:eastAsia="et-EE"/>
                    </w:rPr>
                  </w:pPr>
                  <w:r w:rsidRPr="003A72F8">
                    <w:rPr>
                      <w:rFonts w:ascii="Arial" w:eastAsia="Times New Roman" w:hAnsi="Arial" w:cs="Arial"/>
                      <w:sz w:val="20"/>
                      <w:szCs w:val="20"/>
                      <w:lang w:eastAsia="et-EE"/>
                    </w:rPr>
                    <w:t>x</w:t>
                  </w:r>
                </w:p>
              </w:tc>
              <w:tc>
                <w:tcPr>
                  <w:tcW w:w="1276" w:type="dxa"/>
                </w:tcPr>
                <w:p w14:paraId="3B4D0882" w14:textId="77777777" w:rsidR="000B25E3" w:rsidRPr="003A72F8" w:rsidRDefault="000B25E3" w:rsidP="000B25E3">
                  <w:pPr>
                    <w:jc w:val="center"/>
                    <w:rPr>
                      <w:rFonts w:ascii="Arial" w:eastAsia="Times New Roman" w:hAnsi="Arial" w:cs="Arial"/>
                      <w:sz w:val="20"/>
                      <w:szCs w:val="20"/>
                      <w:lang w:eastAsia="et-EE"/>
                    </w:rPr>
                  </w:pPr>
                </w:p>
              </w:tc>
              <w:tc>
                <w:tcPr>
                  <w:tcW w:w="1276" w:type="dxa"/>
                </w:tcPr>
                <w:p w14:paraId="154C39C6" w14:textId="77777777" w:rsidR="000B25E3" w:rsidRPr="003A72F8" w:rsidRDefault="000B25E3" w:rsidP="000B25E3">
                  <w:pPr>
                    <w:jc w:val="center"/>
                    <w:rPr>
                      <w:rFonts w:ascii="Arial" w:eastAsia="Times New Roman" w:hAnsi="Arial" w:cs="Arial"/>
                      <w:sz w:val="20"/>
                      <w:szCs w:val="20"/>
                      <w:lang w:eastAsia="et-EE"/>
                    </w:rPr>
                  </w:pPr>
                </w:p>
              </w:tc>
            </w:tr>
            <w:tr w:rsidR="000B25E3" w:rsidRPr="003A72F8" w14:paraId="7AD7B641" w14:textId="77777777" w:rsidTr="00023699">
              <w:tc>
                <w:tcPr>
                  <w:tcW w:w="2584" w:type="dxa"/>
                </w:tcPr>
                <w:p w14:paraId="485AD908" w14:textId="77777777" w:rsidR="000B25E3" w:rsidRPr="003A72F8" w:rsidRDefault="000B25E3" w:rsidP="000B25E3">
                  <w:pPr>
                    <w:rPr>
                      <w:rFonts w:ascii="Arial" w:eastAsia="Times New Roman" w:hAnsi="Arial" w:cs="Arial"/>
                      <w:sz w:val="20"/>
                      <w:szCs w:val="20"/>
                    </w:rPr>
                  </w:pPr>
                  <w:r w:rsidRPr="003A72F8">
                    <w:rPr>
                      <w:rFonts w:ascii="Arial" w:eastAsia="Times New Roman" w:hAnsi="Arial" w:cs="Arial"/>
                      <w:sz w:val="20"/>
                      <w:szCs w:val="20"/>
                    </w:rPr>
                    <w:t>AI piloodid</w:t>
                  </w:r>
                </w:p>
              </w:tc>
              <w:tc>
                <w:tcPr>
                  <w:tcW w:w="1275" w:type="dxa"/>
                </w:tcPr>
                <w:p w14:paraId="6044EC02" w14:textId="77777777" w:rsidR="000B25E3" w:rsidRPr="003A72F8" w:rsidRDefault="000B25E3" w:rsidP="000B25E3">
                  <w:pPr>
                    <w:jc w:val="center"/>
                    <w:rPr>
                      <w:rFonts w:ascii="Arial" w:eastAsia="Times New Roman" w:hAnsi="Arial" w:cs="Arial"/>
                      <w:sz w:val="20"/>
                      <w:szCs w:val="20"/>
                      <w:lang w:eastAsia="et-EE"/>
                    </w:rPr>
                  </w:pPr>
                </w:p>
              </w:tc>
              <w:tc>
                <w:tcPr>
                  <w:tcW w:w="1276" w:type="dxa"/>
                </w:tcPr>
                <w:p w14:paraId="4F1EFC57" w14:textId="77777777" w:rsidR="000B25E3" w:rsidRPr="003A72F8" w:rsidRDefault="000B25E3" w:rsidP="000B25E3">
                  <w:pPr>
                    <w:jc w:val="center"/>
                    <w:rPr>
                      <w:rFonts w:ascii="Arial" w:eastAsia="Times New Roman" w:hAnsi="Arial" w:cs="Arial"/>
                      <w:sz w:val="20"/>
                      <w:szCs w:val="20"/>
                      <w:lang w:eastAsia="et-EE"/>
                    </w:rPr>
                  </w:pPr>
                </w:p>
              </w:tc>
              <w:tc>
                <w:tcPr>
                  <w:tcW w:w="1276" w:type="dxa"/>
                </w:tcPr>
                <w:p w14:paraId="72C379DB" w14:textId="77777777" w:rsidR="000B25E3" w:rsidRPr="003A72F8" w:rsidRDefault="000B25E3" w:rsidP="000B25E3">
                  <w:pPr>
                    <w:jc w:val="center"/>
                    <w:rPr>
                      <w:rFonts w:ascii="Arial" w:eastAsia="Times New Roman" w:hAnsi="Arial" w:cs="Arial"/>
                      <w:sz w:val="20"/>
                      <w:szCs w:val="20"/>
                      <w:lang w:eastAsia="et-EE"/>
                    </w:rPr>
                  </w:pPr>
                  <w:r w:rsidRPr="003A72F8">
                    <w:rPr>
                      <w:rFonts w:ascii="Arial" w:eastAsia="Times New Roman" w:hAnsi="Arial" w:cs="Arial"/>
                      <w:sz w:val="20"/>
                      <w:szCs w:val="20"/>
                      <w:lang w:eastAsia="et-EE"/>
                    </w:rPr>
                    <w:t>x</w:t>
                  </w:r>
                </w:p>
              </w:tc>
              <w:tc>
                <w:tcPr>
                  <w:tcW w:w="1276" w:type="dxa"/>
                </w:tcPr>
                <w:p w14:paraId="5026C81C" w14:textId="77777777" w:rsidR="000B25E3" w:rsidRPr="003A72F8" w:rsidRDefault="000B25E3" w:rsidP="000B25E3">
                  <w:pPr>
                    <w:jc w:val="center"/>
                    <w:rPr>
                      <w:rFonts w:ascii="Arial" w:eastAsia="Times New Roman" w:hAnsi="Arial" w:cs="Arial"/>
                      <w:sz w:val="20"/>
                      <w:szCs w:val="20"/>
                      <w:lang w:eastAsia="et-EE"/>
                    </w:rPr>
                  </w:pPr>
                  <w:r w:rsidRPr="003A72F8">
                    <w:rPr>
                      <w:rFonts w:ascii="Arial" w:eastAsia="Times New Roman" w:hAnsi="Arial" w:cs="Arial"/>
                      <w:sz w:val="20"/>
                      <w:szCs w:val="20"/>
                      <w:lang w:eastAsia="et-EE"/>
                    </w:rPr>
                    <w:t>x</w:t>
                  </w:r>
                </w:p>
              </w:tc>
            </w:tr>
            <w:tr w:rsidR="000B25E3" w:rsidRPr="003A72F8" w14:paraId="4323912C" w14:textId="77777777" w:rsidTr="00023699">
              <w:tc>
                <w:tcPr>
                  <w:tcW w:w="2584" w:type="dxa"/>
                </w:tcPr>
                <w:p w14:paraId="4077E4E2" w14:textId="77777777" w:rsidR="000B25E3" w:rsidRPr="003A72F8" w:rsidRDefault="000B25E3" w:rsidP="000B25E3">
                  <w:pPr>
                    <w:rPr>
                      <w:rFonts w:ascii="Arial" w:eastAsia="Times New Roman" w:hAnsi="Arial" w:cs="Arial"/>
                      <w:sz w:val="20"/>
                      <w:szCs w:val="20"/>
                    </w:rPr>
                  </w:pPr>
                  <w:r w:rsidRPr="003A72F8">
                    <w:rPr>
                      <w:rFonts w:ascii="Arial" w:eastAsia="Times New Roman" w:hAnsi="Arial" w:cs="Arial"/>
                      <w:sz w:val="20"/>
                      <w:szCs w:val="20"/>
                    </w:rPr>
                    <w:t>Mõju hindamine</w:t>
                  </w:r>
                </w:p>
              </w:tc>
              <w:tc>
                <w:tcPr>
                  <w:tcW w:w="1275" w:type="dxa"/>
                </w:tcPr>
                <w:p w14:paraId="529482F3" w14:textId="77777777" w:rsidR="000B25E3" w:rsidRPr="003A72F8" w:rsidRDefault="000B25E3" w:rsidP="000B25E3">
                  <w:pPr>
                    <w:jc w:val="center"/>
                    <w:rPr>
                      <w:rFonts w:ascii="Arial" w:eastAsia="Times New Roman" w:hAnsi="Arial" w:cs="Arial"/>
                      <w:sz w:val="20"/>
                      <w:szCs w:val="20"/>
                      <w:lang w:eastAsia="et-EE"/>
                    </w:rPr>
                  </w:pPr>
                </w:p>
              </w:tc>
              <w:tc>
                <w:tcPr>
                  <w:tcW w:w="1276" w:type="dxa"/>
                </w:tcPr>
                <w:p w14:paraId="26707DBE" w14:textId="77777777" w:rsidR="000B25E3" w:rsidRPr="003A72F8" w:rsidRDefault="000B25E3" w:rsidP="000B25E3">
                  <w:pPr>
                    <w:jc w:val="center"/>
                    <w:rPr>
                      <w:rFonts w:ascii="Arial" w:eastAsia="Times New Roman" w:hAnsi="Arial" w:cs="Arial"/>
                      <w:sz w:val="20"/>
                      <w:szCs w:val="20"/>
                      <w:lang w:eastAsia="et-EE"/>
                    </w:rPr>
                  </w:pPr>
                </w:p>
              </w:tc>
              <w:tc>
                <w:tcPr>
                  <w:tcW w:w="1276" w:type="dxa"/>
                </w:tcPr>
                <w:p w14:paraId="4494B738" w14:textId="77777777" w:rsidR="000B25E3" w:rsidRPr="003A72F8" w:rsidRDefault="000B25E3" w:rsidP="000B25E3">
                  <w:pPr>
                    <w:jc w:val="center"/>
                    <w:rPr>
                      <w:rFonts w:ascii="Arial" w:eastAsia="Times New Roman" w:hAnsi="Arial" w:cs="Arial"/>
                      <w:sz w:val="20"/>
                      <w:szCs w:val="20"/>
                      <w:lang w:eastAsia="et-EE"/>
                    </w:rPr>
                  </w:pPr>
                </w:p>
              </w:tc>
              <w:tc>
                <w:tcPr>
                  <w:tcW w:w="1276" w:type="dxa"/>
                </w:tcPr>
                <w:p w14:paraId="1845A6FA" w14:textId="77777777" w:rsidR="000B25E3" w:rsidRPr="003A72F8" w:rsidRDefault="000B25E3" w:rsidP="000B25E3">
                  <w:pPr>
                    <w:jc w:val="center"/>
                    <w:rPr>
                      <w:rFonts w:ascii="Arial" w:eastAsia="Times New Roman" w:hAnsi="Arial" w:cs="Arial"/>
                      <w:sz w:val="20"/>
                      <w:szCs w:val="20"/>
                      <w:lang w:eastAsia="et-EE"/>
                    </w:rPr>
                  </w:pPr>
                  <w:r w:rsidRPr="003A72F8">
                    <w:rPr>
                      <w:rFonts w:ascii="Arial" w:eastAsia="Times New Roman" w:hAnsi="Arial" w:cs="Arial"/>
                      <w:sz w:val="20"/>
                      <w:szCs w:val="20"/>
                      <w:lang w:eastAsia="et-EE"/>
                    </w:rPr>
                    <w:t>x</w:t>
                  </w:r>
                </w:p>
              </w:tc>
            </w:tr>
          </w:tbl>
          <w:p w14:paraId="18760212" w14:textId="5C74F6F0" w:rsidR="22EC69B2" w:rsidRPr="003A72F8" w:rsidRDefault="22EC69B2" w:rsidP="000D1A8F">
            <w:pPr>
              <w:spacing w:after="0" w:line="240" w:lineRule="auto"/>
              <w:rPr>
                <w:rFonts w:ascii="Arial" w:eastAsia="Times New Roman" w:hAnsi="Arial" w:cs="Arial"/>
                <w:sz w:val="20"/>
                <w:szCs w:val="20"/>
                <w:lang w:eastAsia="et-EE"/>
              </w:rPr>
            </w:pPr>
          </w:p>
        </w:tc>
      </w:tr>
    </w:tbl>
    <w:p w14:paraId="06693285" w14:textId="77777777" w:rsidR="000F1183" w:rsidRPr="003A72F8" w:rsidRDefault="000F1183" w:rsidP="22EC69B2">
      <w:pPr>
        <w:spacing w:after="0" w:line="240" w:lineRule="auto"/>
        <w:rPr>
          <w:rFonts w:ascii="Arial" w:eastAsia="Times New Roman" w:hAnsi="Arial" w:cs="Arial"/>
          <w:sz w:val="20"/>
          <w:szCs w:val="20"/>
          <w:lang w:eastAsia="et-EE"/>
        </w:rPr>
      </w:pPr>
    </w:p>
    <w:p w14:paraId="7263E23C" w14:textId="77777777" w:rsidR="003F1767" w:rsidRPr="003A72F8" w:rsidRDefault="003F1767" w:rsidP="22EC69B2">
      <w:pPr>
        <w:spacing w:after="0" w:line="240" w:lineRule="auto"/>
        <w:rPr>
          <w:rFonts w:ascii="Arial" w:eastAsia="Times New Roman" w:hAnsi="Arial" w:cs="Arial"/>
          <w:sz w:val="20"/>
          <w:szCs w:val="20"/>
          <w:lang w:eastAsia="et-EE"/>
        </w:rPr>
      </w:pPr>
    </w:p>
    <w:p w14:paraId="5E8F3194" w14:textId="77777777" w:rsidR="003F1767" w:rsidRPr="003A72F8" w:rsidRDefault="003F1767" w:rsidP="22EC69B2">
      <w:pPr>
        <w:spacing w:after="0" w:line="240" w:lineRule="auto"/>
        <w:rPr>
          <w:rFonts w:ascii="Arial" w:eastAsia="Times New Roman" w:hAnsi="Arial" w:cs="Arial"/>
          <w:sz w:val="20"/>
          <w:szCs w:val="20"/>
          <w:lang w:eastAsia="et-EE"/>
        </w:rPr>
      </w:pPr>
    </w:p>
    <w:p w14:paraId="2FFD7EE9" w14:textId="77777777" w:rsidR="003F1767" w:rsidRPr="003A72F8" w:rsidRDefault="003F1767" w:rsidP="22EC69B2">
      <w:pPr>
        <w:spacing w:after="0" w:line="240" w:lineRule="auto"/>
        <w:rPr>
          <w:rFonts w:ascii="Arial" w:eastAsia="Times New Roman" w:hAnsi="Arial" w:cs="Arial"/>
          <w:sz w:val="20"/>
          <w:szCs w:val="20"/>
          <w:lang w:eastAsia="et-EE"/>
        </w:rPr>
      </w:pPr>
    </w:p>
    <w:p w14:paraId="6785D564" w14:textId="77777777" w:rsidR="003F1767" w:rsidRPr="003A72F8" w:rsidRDefault="003F1767" w:rsidP="22EC69B2">
      <w:pPr>
        <w:spacing w:after="0" w:line="240" w:lineRule="auto"/>
        <w:rPr>
          <w:rFonts w:ascii="Arial" w:eastAsia="Times New Roman" w:hAnsi="Arial" w:cs="Arial"/>
          <w:sz w:val="20"/>
          <w:szCs w:val="20"/>
          <w:lang w:eastAsia="et-EE"/>
        </w:rPr>
      </w:pPr>
    </w:p>
    <w:p w14:paraId="1A401C27" w14:textId="77777777" w:rsidR="003F1767" w:rsidRPr="003A72F8" w:rsidRDefault="003F1767" w:rsidP="22EC69B2">
      <w:pPr>
        <w:spacing w:after="0" w:line="240" w:lineRule="auto"/>
        <w:rPr>
          <w:rFonts w:ascii="Arial" w:eastAsia="Times New Roman" w:hAnsi="Arial" w:cs="Arial"/>
          <w:sz w:val="20"/>
          <w:szCs w:val="20"/>
          <w:lang w:eastAsia="et-EE"/>
        </w:rPr>
      </w:pPr>
    </w:p>
    <w:p w14:paraId="0A239CF9" w14:textId="77777777" w:rsidR="003F1767" w:rsidRPr="003A72F8" w:rsidRDefault="003F1767" w:rsidP="22EC69B2">
      <w:pPr>
        <w:spacing w:after="0" w:line="240" w:lineRule="auto"/>
        <w:rPr>
          <w:rFonts w:ascii="Arial" w:eastAsia="Times New Roman" w:hAnsi="Arial" w:cs="Arial"/>
          <w:sz w:val="20"/>
          <w:szCs w:val="20"/>
          <w:lang w:eastAsia="et-EE"/>
        </w:rPr>
      </w:pPr>
    </w:p>
    <w:p w14:paraId="0F399B1E" w14:textId="77777777" w:rsidR="003F1767" w:rsidRPr="003A72F8" w:rsidRDefault="003F1767" w:rsidP="22EC69B2">
      <w:pPr>
        <w:spacing w:after="0" w:line="240" w:lineRule="auto"/>
        <w:rPr>
          <w:rFonts w:ascii="Arial" w:eastAsia="Times New Roman" w:hAnsi="Arial" w:cs="Arial"/>
          <w:sz w:val="20"/>
          <w:szCs w:val="20"/>
          <w:lang w:eastAsia="et-EE"/>
        </w:rPr>
      </w:pPr>
    </w:p>
    <w:p w14:paraId="1EDD4CA3" w14:textId="77777777" w:rsidR="003F1767" w:rsidRPr="003A72F8" w:rsidRDefault="003F1767" w:rsidP="22EC69B2">
      <w:pPr>
        <w:spacing w:after="0" w:line="240" w:lineRule="auto"/>
        <w:rPr>
          <w:rFonts w:ascii="Arial" w:eastAsia="Times New Roman" w:hAnsi="Arial" w:cs="Arial"/>
          <w:sz w:val="20"/>
          <w:szCs w:val="20"/>
          <w:lang w:eastAsia="et-EE"/>
        </w:rPr>
      </w:pPr>
    </w:p>
    <w:p w14:paraId="4AB6AA2E" w14:textId="77777777" w:rsidR="003F1767" w:rsidRPr="003A72F8" w:rsidRDefault="003F1767" w:rsidP="22EC69B2">
      <w:pPr>
        <w:spacing w:after="0" w:line="240" w:lineRule="auto"/>
        <w:rPr>
          <w:rFonts w:ascii="Arial" w:eastAsia="Times New Roman" w:hAnsi="Arial" w:cs="Arial"/>
          <w:sz w:val="20"/>
          <w:szCs w:val="20"/>
          <w:lang w:eastAsia="et-EE"/>
        </w:rPr>
      </w:pPr>
    </w:p>
    <w:p w14:paraId="3B442953" w14:textId="77777777" w:rsidR="003F1767" w:rsidRPr="003A72F8" w:rsidRDefault="003F1767" w:rsidP="22EC69B2">
      <w:pPr>
        <w:spacing w:after="0" w:line="240" w:lineRule="auto"/>
        <w:rPr>
          <w:rFonts w:ascii="Arial" w:eastAsia="Times New Roman" w:hAnsi="Arial" w:cs="Arial"/>
          <w:sz w:val="20"/>
          <w:szCs w:val="20"/>
          <w:lang w:eastAsia="et-EE"/>
        </w:rPr>
      </w:pPr>
    </w:p>
    <w:p w14:paraId="263B155C" w14:textId="77777777" w:rsidR="003F1767" w:rsidRPr="003A72F8" w:rsidRDefault="003F1767" w:rsidP="22EC69B2">
      <w:pPr>
        <w:spacing w:after="0" w:line="240" w:lineRule="auto"/>
        <w:rPr>
          <w:rFonts w:ascii="Arial" w:eastAsia="Times New Roman" w:hAnsi="Arial" w:cs="Arial"/>
          <w:sz w:val="20"/>
          <w:szCs w:val="20"/>
          <w:lang w:eastAsia="et-EE"/>
        </w:rPr>
      </w:pPr>
    </w:p>
    <w:p w14:paraId="34EEDA9E" w14:textId="77777777" w:rsidR="003F1767" w:rsidRPr="003A72F8" w:rsidRDefault="003F1767" w:rsidP="22EC69B2">
      <w:pPr>
        <w:spacing w:after="0" w:line="240" w:lineRule="auto"/>
        <w:rPr>
          <w:rFonts w:ascii="Arial" w:eastAsia="Times New Roman" w:hAnsi="Arial" w:cs="Arial"/>
          <w:sz w:val="20"/>
          <w:szCs w:val="20"/>
          <w:lang w:eastAsia="et-EE"/>
        </w:rPr>
      </w:pPr>
    </w:p>
    <w:tbl>
      <w:tblPr>
        <w:tblStyle w:val="TableGrid"/>
        <w:tblW w:w="9351" w:type="dxa"/>
        <w:tblLook w:val="04A0" w:firstRow="1" w:lastRow="0" w:firstColumn="1" w:lastColumn="0" w:noHBand="0" w:noVBand="1"/>
      </w:tblPr>
      <w:tblGrid>
        <w:gridCol w:w="9351"/>
      </w:tblGrid>
      <w:tr w:rsidR="003F1767" w:rsidRPr="003A72F8" w14:paraId="21F6CCA5" w14:textId="77777777" w:rsidTr="003F1767">
        <w:tc>
          <w:tcPr>
            <w:tcW w:w="9351" w:type="dxa"/>
            <w:shd w:val="clear" w:color="auto" w:fill="C9DAF8"/>
          </w:tcPr>
          <w:p w14:paraId="7ADE3B60" w14:textId="77777777" w:rsidR="003F1767" w:rsidRPr="003A72F8" w:rsidRDefault="003F1767" w:rsidP="003F1767">
            <w:pPr>
              <w:rPr>
                <w:rFonts w:ascii="Arial" w:eastAsia="Times New Roman" w:hAnsi="Arial" w:cs="Arial"/>
                <w:b/>
                <w:bCs/>
                <w:sz w:val="20"/>
                <w:szCs w:val="20"/>
                <w:lang w:eastAsia="et-EE"/>
              </w:rPr>
            </w:pPr>
            <w:r w:rsidRPr="003A72F8">
              <w:rPr>
                <w:rFonts w:ascii="Arial" w:eastAsia="Times New Roman" w:hAnsi="Arial" w:cs="Arial"/>
                <w:b/>
                <w:bCs/>
                <w:color w:val="000000" w:themeColor="text1"/>
                <w:sz w:val="20"/>
                <w:szCs w:val="20"/>
                <w:lang w:eastAsia="et-EE"/>
              </w:rPr>
              <w:t>7. P</w:t>
            </w:r>
            <w:r w:rsidRPr="003A72F8">
              <w:rPr>
                <w:rFonts w:ascii="Arial" w:eastAsia="Times New Roman" w:hAnsi="Arial" w:cs="Arial"/>
                <w:b/>
                <w:bCs/>
                <w:sz w:val="20"/>
                <w:szCs w:val="20"/>
                <w:lang w:eastAsia="et-EE"/>
              </w:rPr>
              <w:t>rojekti eelarve</w:t>
            </w:r>
          </w:p>
          <w:p w14:paraId="6A58F2A9" w14:textId="77777777" w:rsidR="003F1767" w:rsidRPr="003A72F8" w:rsidRDefault="003F1767" w:rsidP="003F1767">
            <w:pPr>
              <w:rPr>
                <w:rFonts w:ascii="Arial" w:eastAsia="Times New Roman" w:hAnsi="Arial" w:cs="Arial"/>
                <w:b/>
                <w:bCs/>
                <w:sz w:val="20"/>
                <w:szCs w:val="20"/>
                <w:lang w:eastAsia="et-EE"/>
              </w:rPr>
            </w:pPr>
          </w:p>
          <w:p w14:paraId="206A2EC9" w14:textId="4A45B172" w:rsidR="003F1767" w:rsidRPr="003A72F8" w:rsidRDefault="003F1767" w:rsidP="003F1767">
            <w:pPr>
              <w:tabs>
                <w:tab w:val="num" w:pos="313"/>
              </w:tabs>
              <w:rPr>
                <w:rFonts w:ascii="Arial" w:eastAsiaTheme="minorEastAsia" w:hAnsi="Arial" w:cs="Arial"/>
                <w:b/>
                <w:bCs/>
                <w:i/>
                <w:iCs/>
                <w:color w:val="000000" w:themeColor="text1"/>
                <w:sz w:val="20"/>
                <w:szCs w:val="20"/>
                <w:lang w:eastAsia="et-EE"/>
              </w:rPr>
            </w:pPr>
            <w:r w:rsidRPr="003A72F8">
              <w:rPr>
                <w:rFonts w:ascii="Arial" w:eastAsiaTheme="minorEastAsia" w:hAnsi="Arial" w:cs="Arial"/>
                <w:b/>
                <w:bCs/>
                <w:i/>
                <w:iCs/>
                <w:color w:val="000000" w:themeColor="text1"/>
                <w:sz w:val="20"/>
                <w:szCs w:val="20"/>
                <w:lang w:eastAsia="et-EE"/>
              </w:rPr>
              <w:t>Koostage realistlik eelarve detailsusega, mis hõlmab kõiki projekti tegevusi ning võimaldab seeläbi hinnata planeeritud kulude vajalikkust ja mõistlikkust.</w:t>
            </w:r>
          </w:p>
          <w:p w14:paraId="249190BD" w14:textId="77777777" w:rsidR="003F1767" w:rsidRPr="003A72F8" w:rsidRDefault="003F1767" w:rsidP="003F1767">
            <w:pPr>
              <w:numPr>
                <w:ilvl w:val="0"/>
                <w:numId w:val="4"/>
              </w:numPr>
              <w:rPr>
                <w:rFonts w:ascii="Arial" w:eastAsia="Times New Roman" w:hAnsi="Arial" w:cs="Arial"/>
                <w:i/>
                <w:iCs/>
                <w:sz w:val="20"/>
                <w:szCs w:val="20"/>
                <w:lang w:eastAsia="et-EE"/>
              </w:rPr>
            </w:pPr>
            <w:r w:rsidRPr="003A72F8">
              <w:rPr>
                <w:rFonts w:ascii="Arial" w:eastAsia="Times New Roman" w:hAnsi="Arial" w:cs="Arial"/>
                <w:i/>
                <w:iCs/>
                <w:sz w:val="20"/>
                <w:szCs w:val="20"/>
                <w:lang w:eastAsia="et-EE"/>
              </w:rPr>
              <w:t>Arvutage eelarves summad kogumaksumusena (st sisaldavad kõiki makse), sh projektijuhi kogukulu.</w:t>
            </w:r>
          </w:p>
          <w:p w14:paraId="7F6A7394" w14:textId="77777777" w:rsidR="003F1767" w:rsidRPr="003A72F8" w:rsidRDefault="003F1767" w:rsidP="003F1767">
            <w:pPr>
              <w:numPr>
                <w:ilvl w:val="0"/>
                <w:numId w:val="4"/>
              </w:numPr>
              <w:rPr>
                <w:rFonts w:ascii="Arial" w:eastAsia="Times New Roman" w:hAnsi="Arial" w:cs="Arial"/>
                <w:i/>
                <w:iCs/>
                <w:sz w:val="20"/>
                <w:szCs w:val="20"/>
                <w:lang w:eastAsia="et-EE"/>
              </w:rPr>
            </w:pPr>
            <w:r w:rsidRPr="003A72F8">
              <w:rPr>
                <w:rFonts w:ascii="Arial" w:eastAsia="Times New Roman" w:hAnsi="Arial" w:cs="Arial"/>
                <w:i/>
                <w:iCs/>
                <w:sz w:val="20"/>
                <w:szCs w:val="20"/>
                <w:lang w:eastAsia="et-EE"/>
              </w:rPr>
              <w:t>Lisage eelarvele kirjeldusena selle kujunemise põhjendused, arvutuste ja hinnangute alused.</w:t>
            </w:r>
          </w:p>
          <w:p w14:paraId="5B515912" w14:textId="48E1E831" w:rsidR="003F1767" w:rsidRPr="003A72F8" w:rsidRDefault="003F1767" w:rsidP="003F1767">
            <w:pPr>
              <w:numPr>
                <w:ilvl w:val="0"/>
                <w:numId w:val="4"/>
              </w:numPr>
              <w:tabs>
                <w:tab w:val="clear" w:pos="720"/>
              </w:tabs>
              <w:rPr>
                <w:rFonts w:ascii="Arial" w:eastAsia="Times New Roman" w:hAnsi="Arial" w:cs="Arial"/>
                <w:i/>
                <w:iCs/>
                <w:sz w:val="20"/>
                <w:szCs w:val="20"/>
                <w:lang w:eastAsia="et-EE"/>
              </w:rPr>
            </w:pPr>
            <w:r w:rsidRPr="003A72F8">
              <w:rPr>
                <w:rFonts w:ascii="Arial" w:eastAsia="Times New Roman" w:hAnsi="Arial" w:cs="Arial"/>
                <w:i/>
                <w:iCs/>
                <w:sz w:val="20"/>
                <w:szCs w:val="20"/>
                <w:lang w:eastAsia="et-EE"/>
              </w:rPr>
              <w:t>Eelarve kogusumma palume esitada 1000 euro täpsusega.</w:t>
            </w:r>
          </w:p>
          <w:p w14:paraId="6FF4EB61" w14:textId="198F41D8" w:rsidR="003F1767" w:rsidRPr="003A72F8" w:rsidRDefault="003F1767" w:rsidP="003F1767">
            <w:pPr>
              <w:rPr>
                <w:rFonts w:ascii="Arial" w:eastAsia="Times New Roman" w:hAnsi="Arial" w:cs="Arial"/>
                <w:sz w:val="20"/>
                <w:szCs w:val="20"/>
                <w:lang w:eastAsia="et-EE"/>
              </w:rPr>
            </w:pPr>
            <w:r w:rsidRPr="003A72F8">
              <w:rPr>
                <w:rFonts w:ascii="Arial" w:eastAsia="Times New Roman" w:hAnsi="Arial" w:cs="Arial"/>
                <w:b/>
                <w:bCs/>
                <w:sz w:val="20"/>
                <w:szCs w:val="20"/>
                <w:lang w:eastAsia="et-EE"/>
              </w:rPr>
              <w:t>Kohandage eelarvetabelit oma projekti vajadustele vastavaks.</w:t>
            </w:r>
          </w:p>
        </w:tc>
      </w:tr>
      <w:tr w:rsidR="003F1767" w:rsidRPr="003A72F8" w14:paraId="1B90052A" w14:textId="77777777" w:rsidTr="003F1767">
        <w:tc>
          <w:tcPr>
            <w:tcW w:w="9351" w:type="dxa"/>
          </w:tcPr>
          <w:p w14:paraId="750FD804" w14:textId="77777777" w:rsidR="003F1767" w:rsidRPr="003A72F8" w:rsidRDefault="003F1767" w:rsidP="22EC69B2">
            <w:pPr>
              <w:rPr>
                <w:rFonts w:ascii="Arial" w:eastAsia="Times New Roman" w:hAnsi="Arial" w:cs="Arial"/>
                <w:sz w:val="20"/>
                <w:szCs w:val="20"/>
                <w:lang w:eastAsia="et-EE"/>
              </w:rPr>
            </w:pPr>
          </w:p>
          <w:p w14:paraId="60E73EE2" w14:textId="77777777" w:rsidR="00CA5259" w:rsidRPr="003A72F8" w:rsidRDefault="00CA5259" w:rsidP="00CA5259">
            <w:p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Eelarve on kujundatud lähtuvalt projekti eesmärgist luua ja valideerida Eesti tervishoiusüsteemile kohandatud AI-valmisoleku ning kliinilise valideerimise mudel. Projekt ei piirdu üksnes analüüsi või metoodika väljatöötamisega, vaid hõlmab tehniliste integratsioonide kavandamist ja testimist, AI-lahenduste piloteerimist reaalses kliinilises keskkonnas ning korduvkasutatava rakendusmudeli loomist teistele haiglatele.</w:t>
            </w:r>
          </w:p>
          <w:p w14:paraId="32A618D4" w14:textId="074E9916" w:rsidR="00CA5259" w:rsidRPr="003A72F8" w:rsidRDefault="00CA5259" w:rsidP="00CA5259">
            <w:p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 xml:space="preserve">Ligikaudu </w:t>
            </w:r>
            <w:r w:rsidR="00B82D17" w:rsidRPr="003A72F8">
              <w:rPr>
                <w:rFonts w:ascii="Arial" w:eastAsia="Times New Roman" w:hAnsi="Arial" w:cs="Arial"/>
                <w:sz w:val="20"/>
                <w:szCs w:val="20"/>
                <w:lang w:eastAsia="et-EE"/>
              </w:rPr>
              <w:t>pool</w:t>
            </w:r>
            <w:r w:rsidRPr="003A72F8">
              <w:rPr>
                <w:rFonts w:ascii="Arial" w:eastAsia="Times New Roman" w:hAnsi="Arial" w:cs="Arial"/>
                <w:sz w:val="20"/>
                <w:szCs w:val="20"/>
                <w:lang w:eastAsia="et-EE"/>
              </w:rPr>
              <w:t xml:space="preserve"> projekti eelarvest on seotud tehniliste arenduste, integratsioonide ja pilootprojektide läbiviimisega. See võimaldab hinnata loodud mudeli praktilist toimivust erinevates kasutusjuhtudes ning vältida olukorda, kus projekti tulemuseks jäävad üksnes teoreetilised soovitused. Projekti lõpptulemuseks on lisaks analüüsidele ja protsessiraamistikele ka AI-integratsioonide referentsarhitektuur, valideeritud tööprotsessid, pilootprojektide tulemused ning teistele haiglatele rakendatav üleantav tööriistakomplekt.</w:t>
            </w:r>
          </w:p>
          <w:p w14:paraId="0DFC3382" w14:textId="77777777" w:rsidR="00CA5259" w:rsidRPr="003A72F8" w:rsidRDefault="00CA5259" w:rsidP="00CA5259">
            <w:pPr>
              <w:jc w:val="both"/>
              <w:rPr>
                <w:rFonts w:ascii="Arial" w:eastAsia="Times New Roman" w:hAnsi="Arial" w:cs="Arial"/>
                <w:sz w:val="20"/>
                <w:szCs w:val="20"/>
                <w:lang w:eastAsia="et-EE"/>
              </w:rPr>
            </w:pPr>
          </w:p>
          <w:tbl>
            <w:tblPr>
              <w:tblStyle w:val="TableGrid"/>
              <w:tblW w:w="0" w:type="auto"/>
              <w:tblLook w:val="04A0" w:firstRow="1" w:lastRow="0" w:firstColumn="1" w:lastColumn="0" w:noHBand="0" w:noVBand="1"/>
            </w:tblPr>
            <w:tblGrid>
              <w:gridCol w:w="6402"/>
              <w:gridCol w:w="1275"/>
              <w:gridCol w:w="1448"/>
            </w:tblGrid>
            <w:tr w:rsidR="003F1767" w:rsidRPr="003A72F8" w14:paraId="2EE6B278" w14:textId="77777777" w:rsidTr="00A41DB2">
              <w:tc>
                <w:tcPr>
                  <w:tcW w:w="6411" w:type="dxa"/>
                </w:tcPr>
                <w:p w14:paraId="44F37CA7" w14:textId="77777777" w:rsidR="003F1767" w:rsidRPr="003A72F8" w:rsidRDefault="003F1767" w:rsidP="003F1767">
                  <w:pPr>
                    <w:rPr>
                      <w:rFonts w:ascii="Arial" w:hAnsi="Arial" w:cs="Arial"/>
                      <w:b/>
                      <w:bCs/>
                      <w:sz w:val="20"/>
                      <w:szCs w:val="20"/>
                    </w:rPr>
                  </w:pPr>
                  <w:r w:rsidRPr="003A72F8">
                    <w:rPr>
                      <w:rFonts w:ascii="Arial" w:hAnsi="Arial" w:cs="Arial"/>
                      <w:b/>
                      <w:bCs/>
                      <w:sz w:val="20"/>
                      <w:szCs w:val="20"/>
                    </w:rPr>
                    <w:t>Eelarverida</w:t>
                  </w:r>
                </w:p>
              </w:tc>
              <w:tc>
                <w:tcPr>
                  <w:tcW w:w="1276" w:type="dxa"/>
                </w:tcPr>
                <w:p w14:paraId="4C01D9DA" w14:textId="77777777" w:rsidR="003F1767" w:rsidRPr="003A72F8" w:rsidRDefault="003F1767" w:rsidP="003F1767">
                  <w:pPr>
                    <w:jc w:val="center"/>
                    <w:rPr>
                      <w:rFonts w:ascii="Arial" w:hAnsi="Arial" w:cs="Arial"/>
                      <w:b/>
                      <w:bCs/>
                      <w:sz w:val="20"/>
                      <w:szCs w:val="20"/>
                    </w:rPr>
                  </w:pPr>
                  <w:r w:rsidRPr="003A72F8">
                    <w:rPr>
                      <w:rFonts w:ascii="Arial" w:hAnsi="Arial" w:cs="Arial"/>
                      <w:b/>
                      <w:bCs/>
                      <w:sz w:val="20"/>
                      <w:szCs w:val="20"/>
                    </w:rPr>
                    <w:t>Summa (</w:t>
                  </w:r>
                  <w:r w:rsidRPr="003A72F8">
                    <w:rPr>
                      <w:rFonts w:ascii="Arial" w:eastAsia="Times New Roman" w:hAnsi="Arial" w:cs="Arial"/>
                      <w:b/>
                      <w:bCs/>
                      <w:color w:val="000000"/>
                      <w:sz w:val="20"/>
                      <w:szCs w:val="20"/>
                    </w:rPr>
                    <w:t>€</w:t>
                  </w:r>
                  <w:r w:rsidRPr="003A72F8">
                    <w:rPr>
                      <w:rFonts w:ascii="Arial" w:hAnsi="Arial" w:cs="Arial"/>
                      <w:b/>
                      <w:bCs/>
                      <w:sz w:val="20"/>
                      <w:szCs w:val="20"/>
                    </w:rPr>
                    <w:t>)</w:t>
                  </w:r>
                </w:p>
              </w:tc>
              <w:tc>
                <w:tcPr>
                  <w:tcW w:w="1449" w:type="dxa"/>
                </w:tcPr>
                <w:p w14:paraId="7E0F601A" w14:textId="77777777" w:rsidR="003F1767" w:rsidRPr="003A72F8" w:rsidRDefault="003F1767" w:rsidP="003F1767">
                  <w:pPr>
                    <w:jc w:val="center"/>
                    <w:rPr>
                      <w:rFonts w:ascii="Arial" w:hAnsi="Arial" w:cs="Arial"/>
                      <w:b/>
                      <w:bCs/>
                      <w:sz w:val="20"/>
                      <w:szCs w:val="20"/>
                    </w:rPr>
                  </w:pPr>
                  <w:r w:rsidRPr="003A72F8">
                    <w:rPr>
                      <w:rFonts w:ascii="Arial" w:hAnsi="Arial" w:cs="Arial"/>
                      <w:b/>
                      <w:bCs/>
                      <w:sz w:val="20"/>
                      <w:szCs w:val="20"/>
                    </w:rPr>
                    <w:t>Osakaal (%)</w:t>
                  </w:r>
                </w:p>
              </w:tc>
            </w:tr>
            <w:tr w:rsidR="003F1767" w:rsidRPr="003A72F8" w14:paraId="3E766709" w14:textId="77777777" w:rsidTr="00A41DB2">
              <w:tc>
                <w:tcPr>
                  <w:tcW w:w="6411" w:type="dxa"/>
                </w:tcPr>
                <w:p w14:paraId="63596428" w14:textId="77777777" w:rsidR="003F1767" w:rsidRPr="003A72F8" w:rsidRDefault="003F1767" w:rsidP="003F1767">
                  <w:pPr>
                    <w:rPr>
                      <w:rFonts w:ascii="Arial" w:hAnsi="Arial" w:cs="Arial"/>
                      <w:sz w:val="20"/>
                      <w:szCs w:val="20"/>
                    </w:rPr>
                  </w:pPr>
                  <w:r w:rsidRPr="003A72F8">
                    <w:rPr>
                      <w:rFonts w:ascii="Arial" w:eastAsia="Times New Roman" w:hAnsi="Arial" w:cs="Arial"/>
                      <w:color w:val="000000"/>
                      <w:sz w:val="20"/>
                      <w:szCs w:val="20"/>
                    </w:rPr>
                    <w:t>Projektijuhtimine ja eksperdid</w:t>
                  </w:r>
                </w:p>
              </w:tc>
              <w:tc>
                <w:tcPr>
                  <w:tcW w:w="1276" w:type="dxa"/>
                </w:tcPr>
                <w:p w14:paraId="77644611" w14:textId="77777777" w:rsidR="003F1767" w:rsidRPr="003A72F8" w:rsidRDefault="003F1767" w:rsidP="003F1767">
                  <w:pPr>
                    <w:jc w:val="center"/>
                    <w:rPr>
                      <w:rFonts w:ascii="Arial" w:hAnsi="Arial" w:cs="Arial"/>
                      <w:sz w:val="20"/>
                      <w:szCs w:val="20"/>
                    </w:rPr>
                  </w:pPr>
                  <w:r w:rsidRPr="003A72F8">
                    <w:rPr>
                      <w:rFonts w:ascii="Arial" w:hAnsi="Arial" w:cs="Arial"/>
                      <w:sz w:val="20"/>
                      <w:szCs w:val="20"/>
                    </w:rPr>
                    <w:t>250 000</w:t>
                  </w:r>
                </w:p>
              </w:tc>
              <w:tc>
                <w:tcPr>
                  <w:tcW w:w="1449" w:type="dxa"/>
                </w:tcPr>
                <w:p w14:paraId="5CE0FDD3" w14:textId="1CF575CC" w:rsidR="003F1767" w:rsidRPr="003A72F8" w:rsidRDefault="003F1767" w:rsidP="003F1767">
                  <w:pPr>
                    <w:jc w:val="center"/>
                    <w:rPr>
                      <w:rFonts w:ascii="Arial" w:hAnsi="Arial" w:cs="Arial"/>
                      <w:sz w:val="20"/>
                      <w:szCs w:val="20"/>
                    </w:rPr>
                  </w:pPr>
                  <w:r w:rsidRPr="003A72F8">
                    <w:rPr>
                      <w:rFonts w:ascii="Arial" w:hAnsi="Arial" w:cs="Arial"/>
                      <w:sz w:val="20"/>
                      <w:szCs w:val="20"/>
                    </w:rPr>
                    <w:t>1</w:t>
                  </w:r>
                  <w:r w:rsidR="00BF319B" w:rsidRPr="003A72F8">
                    <w:rPr>
                      <w:rFonts w:ascii="Arial" w:hAnsi="Arial" w:cs="Arial"/>
                      <w:sz w:val="20"/>
                      <w:szCs w:val="20"/>
                    </w:rPr>
                    <w:t>6,9</w:t>
                  </w:r>
                </w:p>
              </w:tc>
            </w:tr>
            <w:tr w:rsidR="003F1767" w:rsidRPr="003A72F8" w14:paraId="6971D9DE" w14:textId="77777777" w:rsidTr="00A41DB2">
              <w:tc>
                <w:tcPr>
                  <w:tcW w:w="6411" w:type="dxa"/>
                </w:tcPr>
                <w:p w14:paraId="5F5BA6E0" w14:textId="77777777" w:rsidR="003F1767" w:rsidRPr="003A72F8" w:rsidRDefault="003F1767" w:rsidP="003F1767">
                  <w:pPr>
                    <w:rPr>
                      <w:rFonts w:ascii="Arial" w:hAnsi="Arial" w:cs="Arial"/>
                      <w:sz w:val="20"/>
                      <w:szCs w:val="20"/>
                    </w:rPr>
                  </w:pPr>
                  <w:r w:rsidRPr="003A72F8">
                    <w:rPr>
                      <w:rFonts w:ascii="Arial" w:eastAsia="Times New Roman" w:hAnsi="Arial" w:cs="Arial"/>
                      <w:color w:val="000000"/>
                      <w:sz w:val="20"/>
                      <w:szCs w:val="20"/>
                    </w:rPr>
                    <w:t>Haigla infosüsteemi AI Site Readiness analüüs ja arhitektuuritööd (nt Cybernetica AS)</w:t>
                  </w:r>
                </w:p>
              </w:tc>
              <w:tc>
                <w:tcPr>
                  <w:tcW w:w="1276" w:type="dxa"/>
                </w:tcPr>
                <w:p w14:paraId="5A1DBAB6" w14:textId="77777777" w:rsidR="003F1767" w:rsidRPr="00CD7CC2" w:rsidRDefault="003F1767" w:rsidP="003F1767">
                  <w:pPr>
                    <w:jc w:val="center"/>
                    <w:rPr>
                      <w:rFonts w:ascii="Arial" w:hAnsi="Arial" w:cs="Arial"/>
                      <w:sz w:val="20"/>
                      <w:szCs w:val="20"/>
                    </w:rPr>
                  </w:pPr>
                  <w:r w:rsidRPr="00CD7CC2">
                    <w:rPr>
                      <w:rFonts w:ascii="Arial" w:hAnsi="Arial" w:cs="Arial"/>
                      <w:sz w:val="20"/>
                      <w:szCs w:val="20"/>
                    </w:rPr>
                    <w:t>200 000</w:t>
                  </w:r>
                </w:p>
              </w:tc>
              <w:tc>
                <w:tcPr>
                  <w:tcW w:w="1449" w:type="dxa"/>
                </w:tcPr>
                <w:p w14:paraId="4190C211" w14:textId="2E8736CE" w:rsidR="003F1767" w:rsidRPr="003A72F8" w:rsidRDefault="00BF319B" w:rsidP="003F1767">
                  <w:pPr>
                    <w:jc w:val="center"/>
                    <w:rPr>
                      <w:rFonts w:ascii="Arial" w:hAnsi="Arial" w:cs="Arial"/>
                      <w:sz w:val="20"/>
                      <w:szCs w:val="20"/>
                    </w:rPr>
                  </w:pPr>
                  <w:r w:rsidRPr="003A72F8">
                    <w:rPr>
                      <w:rFonts w:ascii="Arial" w:hAnsi="Arial" w:cs="Arial"/>
                      <w:sz w:val="20"/>
                      <w:szCs w:val="20"/>
                    </w:rPr>
                    <w:t>13,6</w:t>
                  </w:r>
                </w:p>
              </w:tc>
            </w:tr>
            <w:tr w:rsidR="003F1767" w:rsidRPr="003A72F8" w14:paraId="4A68D1B5" w14:textId="77777777" w:rsidTr="00A41DB2">
              <w:tc>
                <w:tcPr>
                  <w:tcW w:w="6411" w:type="dxa"/>
                </w:tcPr>
                <w:p w14:paraId="4FC015BB" w14:textId="77777777" w:rsidR="003F1767" w:rsidRPr="003A72F8" w:rsidRDefault="003F1767" w:rsidP="003F1767">
                  <w:pPr>
                    <w:rPr>
                      <w:rFonts w:ascii="Arial" w:hAnsi="Arial" w:cs="Arial"/>
                      <w:sz w:val="20"/>
                      <w:szCs w:val="20"/>
                    </w:rPr>
                  </w:pPr>
                  <w:r w:rsidRPr="003A72F8">
                    <w:rPr>
                      <w:rFonts w:ascii="Arial" w:eastAsia="Times New Roman" w:hAnsi="Arial" w:cs="Arial"/>
                      <w:color w:val="000000"/>
                      <w:sz w:val="20"/>
                      <w:szCs w:val="20"/>
                    </w:rPr>
                    <w:t>Innovatsioonijuhtimise ja AI valideerimisraamistiku väljatöötamine</w:t>
                  </w:r>
                </w:p>
              </w:tc>
              <w:tc>
                <w:tcPr>
                  <w:tcW w:w="1276" w:type="dxa"/>
                </w:tcPr>
                <w:p w14:paraId="170E78FC" w14:textId="77777777" w:rsidR="003F1767" w:rsidRPr="00CD7CC2" w:rsidRDefault="003F1767" w:rsidP="003F1767">
                  <w:pPr>
                    <w:jc w:val="center"/>
                    <w:rPr>
                      <w:rFonts w:ascii="Arial" w:hAnsi="Arial" w:cs="Arial"/>
                      <w:sz w:val="20"/>
                      <w:szCs w:val="20"/>
                    </w:rPr>
                  </w:pPr>
                  <w:r w:rsidRPr="00CD7CC2">
                    <w:rPr>
                      <w:rFonts w:ascii="Arial" w:hAnsi="Arial" w:cs="Arial"/>
                      <w:sz w:val="20"/>
                      <w:szCs w:val="20"/>
                    </w:rPr>
                    <w:t>150 000</w:t>
                  </w:r>
                </w:p>
              </w:tc>
              <w:tc>
                <w:tcPr>
                  <w:tcW w:w="1449" w:type="dxa"/>
                </w:tcPr>
                <w:p w14:paraId="21440B0E" w14:textId="27835F86" w:rsidR="003F1767" w:rsidRPr="003A72F8" w:rsidRDefault="003F1767" w:rsidP="003F1767">
                  <w:pPr>
                    <w:jc w:val="center"/>
                    <w:rPr>
                      <w:rFonts w:ascii="Arial" w:hAnsi="Arial" w:cs="Arial"/>
                      <w:sz w:val="20"/>
                      <w:szCs w:val="20"/>
                    </w:rPr>
                  </w:pPr>
                  <w:r w:rsidRPr="003A72F8">
                    <w:rPr>
                      <w:rFonts w:ascii="Arial" w:hAnsi="Arial" w:cs="Arial"/>
                      <w:sz w:val="20"/>
                      <w:szCs w:val="20"/>
                    </w:rPr>
                    <w:t>10,</w:t>
                  </w:r>
                  <w:r w:rsidR="00BF319B" w:rsidRPr="003A72F8">
                    <w:rPr>
                      <w:rFonts w:ascii="Arial" w:hAnsi="Arial" w:cs="Arial"/>
                      <w:sz w:val="20"/>
                      <w:szCs w:val="20"/>
                    </w:rPr>
                    <w:t>2</w:t>
                  </w:r>
                </w:p>
              </w:tc>
            </w:tr>
            <w:tr w:rsidR="003F1767" w:rsidRPr="003A72F8" w14:paraId="634E6B84" w14:textId="77777777" w:rsidTr="00A41DB2">
              <w:tc>
                <w:tcPr>
                  <w:tcW w:w="6411" w:type="dxa"/>
                </w:tcPr>
                <w:p w14:paraId="3241DA61" w14:textId="77777777" w:rsidR="003F1767" w:rsidRPr="003A72F8" w:rsidRDefault="003F1767" w:rsidP="003F1767">
                  <w:pPr>
                    <w:rPr>
                      <w:rFonts w:ascii="Arial" w:hAnsi="Arial" w:cs="Arial"/>
                      <w:sz w:val="20"/>
                      <w:szCs w:val="20"/>
                    </w:rPr>
                  </w:pPr>
                  <w:r w:rsidRPr="003A72F8">
                    <w:rPr>
                      <w:rFonts w:ascii="Arial" w:eastAsia="Times New Roman" w:hAnsi="Arial" w:cs="Arial"/>
                      <w:color w:val="000000"/>
                      <w:sz w:val="20"/>
                      <w:szCs w:val="20"/>
                    </w:rPr>
                    <w:t>Tehnilised arendused ja integratsioonid (nt Nortal)</w:t>
                  </w:r>
                </w:p>
              </w:tc>
              <w:tc>
                <w:tcPr>
                  <w:tcW w:w="1276" w:type="dxa"/>
                </w:tcPr>
                <w:p w14:paraId="23639BF9" w14:textId="77777777" w:rsidR="003F1767" w:rsidRPr="00CD7CC2" w:rsidRDefault="003F1767" w:rsidP="003F1767">
                  <w:pPr>
                    <w:jc w:val="center"/>
                    <w:rPr>
                      <w:rFonts w:ascii="Arial" w:hAnsi="Arial" w:cs="Arial"/>
                      <w:sz w:val="20"/>
                      <w:szCs w:val="20"/>
                    </w:rPr>
                  </w:pPr>
                  <w:r w:rsidRPr="00CD7CC2">
                    <w:rPr>
                      <w:rFonts w:ascii="Arial" w:hAnsi="Arial" w:cs="Arial"/>
                      <w:sz w:val="20"/>
                      <w:szCs w:val="20"/>
                    </w:rPr>
                    <w:t>350 000</w:t>
                  </w:r>
                </w:p>
              </w:tc>
              <w:tc>
                <w:tcPr>
                  <w:tcW w:w="1449" w:type="dxa"/>
                </w:tcPr>
                <w:p w14:paraId="3F63660A" w14:textId="682FD58E" w:rsidR="003F1767" w:rsidRPr="003A72F8" w:rsidRDefault="003F1767" w:rsidP="003F1767">
                  <w:pPr>
                    <w:jc w:val="center"/>
                    <w:rPr>
                      <w:rFonts w:ascii="Arial" w:hAnsi="Arial" w:cs="Arial"/>
                      <w:sz w:val="20"/>
                      <w:szCs w:val="20"/>
                    </w:rPr>
                  </w:pPr>
                  <w:r w:rsidRPr="003A72F8">
                    <w:rPr>
                      <w:rFonts w:ascii="Arial" w:hAnsi="Arial" w:cs="Arial"/>
                      <w:sz w:val="20"/>
                      <w:szCs w:val="20"/>
                    </w:rPr>
                    <w:t>2</w:t>
                  </w:r>
                  <w:r w:rsidR="00BF319B" w:rsidRPr="003A72F8">
                    <w:rPr>
                      <w:rFonts w:ascii="Arial" w:hAnsi="Arial" w:cs="Arial"/>
                      <w:sz w:val="20"/>
                      <w:szCs w:val="20"/>
                    </w:rPr>
                    <w:t>3,7</w:t>
                  </w:r>
                </w:p>
              </w:tc>
            </w:tr>
            <w:tr w:rsidR="003F1767" w:rsidRPr="003A72F8" w14:paraId="2885E569" w14:textId="77777777" w:rsidTr="00A41DB2">
              <w:trPr>
                <w:trHeight w:val="115"/>
              </w:trPr>
              <w:tc>
                <w:tcPr>
                  <w:tcW w:w="6411" w:type="dxa"/>
                </w:tcPr>
                <w:p w14:paraId="527F97A5" w14:textId="77777777" w:rsidR="003F1767" w:rsidRPr="003A72F8" w:rsidRDefault="003F1767" w:rsidP="003F1767">
                  <w:pPr>
                    <w:rPr>
                      <w:rFonts w:ascii="Arial" w:hAnsi="Arial" w:cs="Arial"/>
                      <w:sz w:val="20"/>
                      <w:szCs w:val="20"/>
                    </w:rPr>
                  </w:pPr>
                  <w:r w:rsidRPr="003A72F8">
                    <w:rPr>
                      <w:rFonts w:ascii="Arial" w:eastAsia="Times New Roman" w:hAnsi="Arial" w:cs="Arial"/>
                      <w:color w:val="000000"/>
                      <w:sz w:val="20"/>
                      <w:szCs w:val="20"/>
                    </w:rPr>
                    <w:t>Kolme AI pilootprojekti läbiviimine (3 testpartnerit)</w:t>
                  </w:r>
                </w:p>
              </w:tc>
              <w:tc>
                <w:tcPr>
                  <w:tcW w:w="1276" w:type="dxa"/>
                </w:tcPr>
                <w:p w14:paraId="03E975FA" w14:textId="77777777" w:rsidR="003F1767" w:rsidRPr="00CD7CC2" w:rsidRDefault="003F1767" w:rsidP="003F1767">
                  <w:pPr>
                    <w:jc w:val="center"/>
                    <w:rPr>
                      <w:rFonts w:ascii="Arial" w:hAnsi="Arial" w:cs="Arial"/>
                      <w:sz w:val="20"/>
                      <w:szCs w:val="20"/>
                    </w:rPr>
                  </w:pPr>
                  <w:r w:rsidRPr="00CD7CC2">
                    <w:rPr>
                      <w:rFonts w:ascii="Arial" w:hAnsi="Arial" w:cs="Arial"/>
                      <w:sz w:val="20"/>
                      <w:szCs w:val="20"/>
                    </w:rPr>
                    <w:t>350 000</w:t>
                  </w:r>
                </w:p>
              </w:tc>
              <w:tc>
                <w:tcPr>
                  <w:tcW w:w="1449" w:type="dxa"/>
                </w:tcPr>
                <w:p w14:paraId="2E5FB3EA" w14:textId="324E1F73" w:rsidR="003F1767" w:rsidRPr="003A72F8" w:rsidRDefault="00BF319B" w:rsidP="003F1767">
                  <w:pPr>
                    <w:jc w:val="center"/>
                    <w:rPr>
                      <w:rFonts w:ascii="Arial" w:hAnsi="Arial" w:cs="Arial"/>
                      <w:sz w:val="20"/>
                      <w:szCs w:val="20"/>
                    </w:rPr>
                  </w:pPr>
                  <w:r w:rsidRPr="003A72F8">
                    <w:rPr>
                      <w:rFonts w:ascii="Arial" w:hAnsi="Arial" w:cs="Arial"/>
                      <w:sz w:val="20"/>
                      <w:szCs w:val="20"/>
                    </w:rPr>
                    <w:t>23,7</w:t>
                  </w:r>
                </w:p>
              </w:tc>
            </w:tr>
            <w:tr w:rsidR="003F1767" w:rsidRPr="003A72F8" w14:paraId="4D51689B" w14:textId="77777777" w:rsidTr="00A41DB2">
              <w:trPr>
                <w:trHeight w:val="115"/>
              </w:trPr>
              <w:tc>
                <w:tcPr>
                  <w:tcW w:w="6411" w:type="dxa"/>
                </w:tcPr>
                <w:p w14:paraId="33BEB8F9" w14:textId="77777777" w:rsidR="003F1767" w:rsidRPr="003A72F8" w:rsidRDefault="003F1767" w:rsidP="003F1767">
                  <w:pPr>
                    <w:rPr>
                      <w:rFonts w:ascii="Arial" w:eastAsia="Times New Roman" w:hAnsi="Arial" w:cs="Arial"/>
                      <w:color w:val="000000"/>
                      <w:sz w:val="20"/>
                      <w:szCs w:val="20"/>
                    </w:rPr>
                  </w:pPr>
                  <w:r w:rsidRPr="003A72F8">
                    <w:rPr>
                      <w:rFonts w:ascii="Arial" w:eastAsia="Times New Roman" w:hAnsi="Arial" w:cs="Arial"/>
                      <w:color w:val="000000"/>
                      <w:sz w:val="20"/>
                      <w:szCs w:val="20"/>
                    </w:rPr>
                    <w:t>Regulatiivne, õiguslik ja andmekaitse tugi (nt Sorainen/Cobalt/KPMG)</w:t>
                  </w:r>
                </w:p>
              </w:tc>
              <w:tc>
                <w:tcPr>
                  <w:tcW w:w="1276" w:type="dxa"/>
                </w:tcPr>
                <w:p w14:paraId="36CAFB67" w14:textId="77777777" w:rsidR="003F1767" w:rsidRPr="00CD7CC2" w:rsidRDefault="003F1767" w:rsidP="003F1767">
                  <w:pPr>
                    <w:jc w:val="center"/>
                    <w:rPr>
                      <w:rFonts w:ascii="Arial" w:hAnsi="Arial" w:cs="Arial"/>
                      <w:sz w:val="20"/>
                      <w:szCs w:val="20"/>
                    </w:rPr>
                  </w:pPr>
                  <w:r w:rsidRPr="00CD7CC2">
                    <w:rPr>
                      <w:rFonts w:ascii="Arial" w:hAnsi="Arial" w:cs="Arial"/>
                      <w:sz w:val="20"/>
                      <w:szCs w:val="20"/>
                    </w:rPr>
                    <w:t>75 000</w:t>
                  </w:r>
                </w:p>
              </w:tc>
              <w:tc>
                <w:tcPr>
                  <w:tcW w:w="1449" w:type="dxa"/>
                </w:tcPr>
                <w:p w14:paraId="241B7B2E" w14:textId="36729937" w:rsidR="003F1767" w:rsidRPr="003A72F8" w:rsidRDefault="003F1767" w:rsidP="003F1767">
                  <w:pPr>
                    <w:jc w:val="center"/>
                    <w:rPr>
                      <w:rFonts w:ascii="Arial" w:hAnsi="Arial" w:cs="Arial"/>
                      <w:sz w:val="20"/>
                      <w:szCs w:val="20"/>
                    </w:rPr>
                  </w:pPr>
                  <w:r w:rsidRPr="003A72F8">
                    <w:rPr>
                      <w:rFonts w:ascii="Arial" w:hAnsi="Arial" w:cs="Arial"/>
                      <w:sz w:val="20"/>
                      <w:szCs w:val="20"/>
                    </w:rPr>
                    <w:t>5,</w:t>
                  </w:r>
                  <w:r w:rsidR="00BF319B" w:rsidRPr="003A72F8">
                    <w:rPr>
                      <w:rFonts w:ascii="Arial" w:hAnsi="Arial" w:cs="Arial"/>
                      <w:sz w:val="20"/>
                      <w:szCs w:val="20"/>
                    </w:rPr>
                    <w:t>1</w:t>
                  </w:r>
                </w:p>
              </w:tc>
            </w:tr>
            <w:tr w:rsidR="003F1767" w:rsidRPr="003A72F8" w14:paraId="7D8AF374" w14:textId="77777777" w:rsidTr="00A41DB2">
              <w:trPr>
                <w:trHeight w:val="115"/>
              </w:trPr>
              <w:tc>
                <w:tcPr>
                  <w:tcW w:w="6411" w:type="dxa"/>
                </w:tcPr>
                <w:p w14:paraId="4726D46E" w14:textId="77777777" w:rsidR="003F1767" w:rsidRPr="003A72F8" w:rsidRDefault="003F1767" w:rsidP="003F1767">
                  <w:pPr>
                    <w:rPr>
                      <w:rFonts w:ascii="Arial" w:eastAsia="Times New Roman" w:hAnsi="Arial" w:cs="Arial"/>
                      <w:color w:val="000000"/>
                      <w:sz w:val="20"/>
                      <w:szCs w:val="20"/>
                    </w:rPr>
                  </w:pPr>
                  <w:r w:rsidRPr="003A72F8">
                    <w:rPr>
                      <w:rFonts w:ascii="Arial" w:eastAsia="Times New Roman" w:hAnsi="Arial" w:cs="Arial"/>
                      <w:color w:val="000000"/>
                      <w:sz w:val="20"/>
                      <w:szCs w:val="20"/>
                    </w:rPr>
                    <w:t>Kliinikumi innovatsiooni väliskeskkonna tööpaketid (tööpakett 4-5, Health Founders)</w:t>
                  </w:r>
                </w:p>
              </w:tc>
              <w:tc>
                <w:tcPr>
                  <w:tcW w:w="1276" w:type="dxa"/>
                </w:tcPr>
                <w:p w14:paraId="37B05CCC" w14:textId="77777777" w:rsidR="003F1767" w:rsidRPr="00CD7CC2" w:rsidRDefault="003F1767" w:rsidP="003F1767">
                  <w:pPr>
                    <w:jc w:val="center"/>
                    <w:rPr>
                      <w:rFonts w:ascii="Arial" w:hAnsi="Arial" w:cs="Arial"/>
                      <w:sz w:val="20"/>
                      <w:szCs w:val="20"/>
                    </w:rPr>
                  </w:pPr>
                  <w:r w:rsidRPr="00CD7CC2">
                    <w:rPr>
                      <w:rFonts w:ascii="Arial" w:hAnsi="Arial" w:cs="Arial"/>
                      <w:sz w:val="20"/>
                      <w:szCs w:val="20"/>
                    </w:rPr>
                    <w:t>100 000</w:t>
                  </w:r>
                </w:p>
              </w:tc>
              <w:tc>
                <w:tcPr>
                  <w:tcW w:w="1449" w:type="dxa"/>
                </w:tcPr>
                <w:p w14:paraId="03E4D9FA" w14:textId="75FF667A" w:rsidR="003F1767" w:rsidRPr="003A72F8" w:rsidRDefault="00BF319B" w:rsidP="003F1767">
                  <w:pPr>
                    <w:jc w:val="center"/>
                    <w:rPr>
                      <w:rFonts w:ascii="Arial" w:hAnsi="Arial" w:cs="Arial"/>
                      <w:sz w:val="20"/>
                      <w:szCs w:val="20"/>
                    </w:rPr>
                  </w:pPr>
                  <w:r w:rsidRPr="003A72F8">
                    <w:rPr>
                      <w:rFonts w:ascii="Arial" w:hAnsi="Arial" w:cs="Arial"/>
                      <w:sz w:val="20"/>
                      <w:szCs w:val="20"/>
                    </w:rPr>
                    <w:t>6,8</w:t>
                  </w:r>
                </w:p>
              </w:tc>
            </w:tr>
            <w:tr w:rsidR="003F1767" w:rsidRPr="003A72F8" w14:paraId="23C16398" w14:textId="77777777" w:rsidTr="00A41DB2">
              <w:trPr>
                <w:trHeight w:val="115"/>
              </w:trPr>
              <w:tc>
                <w:tcPr>
                  <w:tcW w:w="6411" w:type="dxa"/>
                </w:tcPr>
                <w:p w14:paraId="56AAACB7" w14:textId="77777777" w:rsidR="003F1767" w:rsidRPr="003A72F8" w:rsidRDefault="003F1767" w:rsidP="003F1767">
                  <w:pPr>
                    <w:rPr>
                      <w:rFonts w:ascii="Arial" w:eastAsia="Times New Roman" w:hAnsi="Arial" w:cs="Arial"/>
                      <w:b/>
                      <w:bCs/>
                      <w:color w:val="000000"/>
                      <w:sz w:val="20"/>
                      <w:szCs w:val="20"/>
                    </w:rPr>
                  </w:pPr>
                  <w:r w:rsidRPr="003A72F8">
                    <w:rPr>
                      <w:rFonts w:ascii="Arial" w:eastAsia="Times New Roman" w:hAnsi="Arial" w:cs="Arial"/>
                      <w:b/>
                      <w:bCs/>
                      <w:color w:val="000000"/>
                      <w:sz w:val="20"/>
                      <w:szCs w:val="20"/>
                    </w:rPr>
                    <w:t>KOKKU</w:t>
                  </w:r>
                </w:p>
              </w:tc>
              <w:tc>
                <w:tcPr>
                  <w:tcW w:w="1276" w:type="dxa"/>
                </w:tcPr>
                <w:p w14:paraId="6CB0C0D2" w14:textId="73EF7C2D" w:rsidR="003F1767" w:rsidRPr="003A72F8" w:rsidRDefault="003F1767" w:rsidP="003F1767">
                  <w:pPr>
                    <w:jc w:val="center"/>
                    <w:rPr>
                      <w:rFonts w:ascii="Arial" w:hAnsi="Arial" w:cs="Arial"/>
                      <w:b/>
                      <w:bCs/>
                      <w:sz w:val="20"/>
                      <w:szCs w:val="20"/>
                    </w:rPr>
                  </w:pPr>
                  <w:r w:rsidRPr="003A72F8">
                    <w:rPr>
                      <w:rFonts w:ascii="Arial" w:hAnsi="Arial" w:cs="Arial"/>
                      <w:b/>
                      <w:bCs/>
                      <w:sz w:val="20"/>
                      <w:szCs w:val="20"/>
                    </w:rPr>
                    <w:t>1 4</w:t>
                  </w:r>
                  <w:r w:rsidR="00BF319B" w:rsidRPr="003A72F8">
                    <w:rPr>
                      <w:rFonts w:ascii="Arial" w:hAnsi="Arial" w:cs="Arial"/>
                      <w:b/>
                      <w:bCs/>
                      <w:sz w:val="20"/>
                      <w:szCs w:val="20"/>
                    </w:rPr>
                    <w:t>7</w:t>
                  </w:r>
                  <w:r w:rsidRPr="003A72F8">
                    <w:rPr>
                      <w:rFonts w:ascii="Arial" w:hAnsi="Arial" w:cs="Arial"/>
                      <w:b/>
                      <w:bCs/>
                      <w:sz w:val="20"/>
                      <w:szCs w:val="20"/>
                    </w:rPr>
                    <w:t>5 000</w:t>
                  </w:r>
                </w:p>
              </w:tc>
              <w:tc>
                <w:tcPr>
                  <w:tcW w:w="1449" w:type="dxa"/>
                </w:tcPr>
                <w:p w14:paraId="53E2180C" w14:textId="77777777" w:rsidR="003F1767" w:rsidRPr="003A72F8" w:rsidRDefault="003F1767" w:rsidP="003F1767">
                  <w:pPr>
                    <w:jc w:val="center"/>
                    <w:rPr>
                      <w:rFonts w:ascii="Arial" w:hAnsi="Arial" w:cs="Arial"/>
                      <w:b/>
                      <w:bCs/>
                      <w:sz w:val="20"/>
                      <w:szCs w:val="20"/>
                    </w:rPr>
                  </w:pPr>
                  <w:r w:rsidRPr="003A72F8">
                    <w:rPr>
                      <w:rFonts w:ascii="Arial" w:hAnsi="Arial" w:cs="Arial"/>
                      <w:b/>
                      <w:bCs/>
                      <w:sz w:val="20"/>
                      <w:szCs w:val="20"/>
                    </w:rPr>
                    <w:t>100%</w:t>
                  </w:r>
                </w:p>
              </w:tc>
            </w:tr>
          </w:tbl>
          <w:p w14:paraId="6495034B" w14:textId="77777777" w:rsidR="001C431C" w:rsidRPr="003A72F8" w:rsidRDefault="001C431C" w:rsidP="22EC69B2">
            <w:pPr>
              <w:rPr>
                <w:rFonts w:ascii="Arial" w:eastAsia="Times New Roman" w:hAnsi="Arial" w:cs="Arial"/>
                <w:sz w:val="20"/>
                <w:szCs w:val="20"/>
                <w:lang w:eastAsia="et-EE"/>
              </w:rPr>
            </w:pPr>
          </w:p>
          <w:p w14:paraId="4F199D36" w14:textId="77777777" w:rsidR="003F1767" w:rsidRPr="003A72F8" w:rsidRDefault="003F1767" w:rsidP="003F1767">
            <w:pPr>
              <w:contextualSpacing/>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Eelarve sisu</w:t>
            </w:r>
          </w:p>
          <w:p w14:paraId="24B10D91" w14:textId="38EB9B73" w:rsidR="003F1767" w:rsidRPr="003A72F8" w:rsidRDefault="003F1767" w:rsidP="00CA5259">
            <w:pPr>
              <w:pStyle w:val="ListParagraph"/>
              <w:numPr>
                <w:ilvl w:val="0"/>
                <w:numId w:val="50"/>
              </w:numPr>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Projektijuhtimine ja eksperdid (250 000 €)</w:t>
            </w:r>
          </w:p>
          <w:p w14:paraId="18B8DAEE" w14:textId="77777777" w:rsidR="000D401E" w:rsidRPr="003A72F8" w:rsidRDefault="00CA5259" w:rsidP="00CA5259">
            <w:p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 xml:space="preserve">Kulu hõlmab projekti juhtimist, kliinilist ekspertiisi, innovatsioonijuhtimist, andmehalduse ja AI-valdkonna kompetentsi ning projektikoordinatsiooni kogu projekti vältel. Ekspertide ülesanne on tagada loodava mudeli vastavus kliinilistele vajadustele, Eesti tervishoiu andmekorraldusele ning Euroopa regulatiivsetele nõuetele. </w:t>
            </w:r>
          </w:p>
          <w:p w14:paraId="751229CE" w14:textId="23CB527A" w:rsidR="000D401E" w:rsidRPr="003A72F8" w:rsidRDefault="00CA5259" w:rsidP="00CA5259">
            <w:p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Väljundiks on</w:t>
            </w:r>
            <w:r w:rsidR="000D401E" w:rsidRPr="003A72F8">
              <w:rPr>
                <w:rFonts w:ascii="Arial" w:eastAsia="Times New Roman" w:hAnsi="Arial" w:cs="Arial"/>
                <w:sz w:val="20"/>
                <w:szCs w:val="20"/>
                <w:lang w:eastAsia="et-EE"/>
              </w:rPr>
              <w:t>:</w:t>
            </w:r>
          </w:p>
          <w:p w14:paraId="12F7C4D3" w14:textId="77777777" w:rsidR="000D401E" w:rsidRPr="003A72F8" w:rsidRDefault="00CA5259" w:rsidP="000D401E">
            <w:pPr>
              <w:pStyle w:val="ListParagraph"/>
              <w:numPr>
                <w:ilvl w:val="0"/>
                <w:numId w:val="51"/>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projekti juhtimismudel</w:t>
            </w:r>
          </w:p>
          <w:p w14:paraId="62FDE239" w14:textId="77777777" w:rsidR="000D401E" w:rsidRPr="003A72F8" w:rsidRDefault="00CA5259" w:rsidP="000D401E">
            <w:pPr>
              <w:pStyle w:val="ListParagraph"/>
              <w:numPr>
                <w:ilvl w:val="0"/>
                <w:numId w:val="51"/>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kliiniliselt valideeritud protsessikirjeldused</w:t>
            </w:r>
          </w:p>
          <w:p w14:paraId="49126FCB" w14:textId="77777777" w:rsidR="000D401E" w:rsidRPr="003A72F8" w:rsidRDefault="00CA5259" w:rsidP="000D401E">
            <w:pPr>
              <w:pStyle w:val="ListParagraph"/>
              <w:numPr>
                <w:ilvl w:val="0"/>
                <w:numId w:val="51"/>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sidusrühmade kaasamine ja koordineerimine</w:t>
            </w:r>
          </w:p>
          <w:p w14:paraId="7C475D34" w14:textId="4939CA4B" w:rsidR="00CA5259" w:rsidRPr="003A72F8" w:rsidRDefault="00CA5259" w:rsidP="000D401E">
            <w:pPr>
              <w:pStyle w:val="ListParagraph"/>
              <w:numPr>
                <w:ilvl w:val="0"/>
                <w:numId w:val="51"/>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projekti kvaliteedi- ja riskijuhtimine.</w:t>
            </w:r>
          </w:p>
          <w:p w14:paraId="10B633BD" w14:textId="02E5AC4C" w:rsidR="00CA5259" w:rsidRPr="003A72F8" w:rsidRDefault="00CA5259" w:rsidP="00CA5259">
            <w:p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Projektijuhtimisse kaasatakse:</w:t>
            </w:r>
          </w:p>
          <w:p w14:paraId="37622B33" w14:textId="77777777" w:rsidR="003F1767" w:rsidRPr="003A72F8" w:rsidRDefault="003F1767" w:rsidP="003F1767">
            <w:pPr>
              <w:numPr>
                <w:ilvl w:val="0"/>
                <w:numId w:val="29"/>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projekti tehniliste lahenduste juht</w:t>
            </w:r>
          </w:p>
          <w:p w14:paraId="4C200DDB" w14:textId="77777777" w:rsidR="003F1767" w:rsidRPr="003A72F8" w:rsidRDefault="003F1767" w:rsidP="003F1767">
            <w:pPr>
              <w:numPr>
                <w:ilvl w:val="0"/>
                <w:numId w:val="29"/>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kliiniline juht - nõustaja</w:t>
            </w:r>
          </w:p>
          <w:p w14:paraId="04C06B98" w14:textId="77777777" w:rsidR="003F1767" w:rsidRPr="003A72F8" w:rsidRDefault="003F1767" w:rsidP="003F1767">
            <w:pPr>
              <w:numPr>
                <w:ilvl w:val="0"/>
                <w:numId w:val="29"/>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innovatsioonijuht</w:t>
            </w:r>
          </w:p>
          <w:p w14:paraId="64EC624F" w14:textId="77777777" w:rsidR="003F1767" w:rsidRPr="003A72F8" w:rsidRDefault="003F1767" w:rsidP="003F1767">
            <w:pPr>
              <w:numPr>
                <w:ilvl w:val="0"/>
                <w:numId w:val="29"/>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andmehalduse ekspert</w:t>
            </w:r>
          </w:p>
          <w:p w14:paraId="5B846476" w14:textId="77777777" w:rsidR="003F1767" w:rsidRPr="003A72F8" w:rsidRDefault="003F1767" w:rsidP="003F1767">
            <w:pPr>
              <w:numPr>
                <w:ilvl w:val="0"/>
                <w:numId w:val="29"/>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AI ja terviseandmete ekspert</w:t>
            </w:r>
          </w:p>
          <w:p w14:paraId="010EF510" w14:textId="77777777" w:rsidR="003F1767" w:rsidRPr="003A72F8" w:rsidRDefault="003F1767" w:rsidP="003F1767">
            <w:pPr>
              <w:numPr>
                <w:ilvl w:val="0"/>
                <w:numId w:val="29"/>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projektikoordinaator</w:t>
            </w:r>
            <w:r w:rsidRPr="003A72F8">
              <w:rPr>
                <w:rFonts w:ascii="Arial" w:eastAsia="Times New Roman" w:hAnsi="Arial" w:cs="Arial"/>
                <w:b/>
                <w:bCs/>
                <w:sz w:val="20"/>
                <w:szCs w:val="20"/>
                <w:lang w:eastAsia="et-EE"/>
              </w:rPr>
              <w:t xml:space="preserve"> </w:t>
            </w:r>
          </w:p>
          <w:p w14:paraId="63777632" w14:textId="77777777" w:rsidR="000D401E" w:rsidRPr="003A72F8" w:rsidRDefault="000D401E" w:rsidP="000D401E">
            <w:pPr>
              <w:ind w:left="720"/>
              <w:contextualSpacing/>
              <w:rPr>
                <w:rFonts w:ascii="Arial" w:eastAsia="Times New Roman" w:hAnsi="Arial" w:cs="Arial"/>
                <w:sz w:val="20"/>
                <w:szCs w:val="20"/>
                <w:lang w:eastAsia="et-EE"/>
              </w:rPr>
            </w:pPr>
          </w:p>
          <w:p w14:paraId="35DC1365" w14:textId="3B950241" w:rsidR="003F1767" w:rsidRPr="003A72F8" w:rsidRDefault="003F1767" w:rsidP="00CA5259">
            <w:pPr>
              <w:pStyle w:val="ListParagraph"/>
              <w:numPr>
                <w:ilvl w:val="0"/>
                <w:numId w:val="50"/>
              </w:numPr>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Site Readiness analüüs (200 000 €)</w:t>
            </w:r>
          </w:p>
          <w:p w14:paraId="6CD3CD8C" w14:textId="77777777" w:rsidR="000D401E" w:rsidRPr="003A72F8" w:rsidRDefault="00CA5259" w:rsidP="00CA5259">
            <w:p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 xml:space="preserve">Kulu hõlmab haigla infosüsteemi tehnilise valmisoleku hindamist, andmevoogude ja integratsioonivõimaluste kaardistamist ning AI-lahenduste kasutuselevõtuks vajaliku sihtarhitektuuri loomist. </w:t>
            </w:r>
          </w:p>
          <w:p w14:paraId="36D85EEA" w14:textId="71AA0D40" w:rsidR="000D401E" w:rsidRPr="003A72F8" w:rsidRDefault="00CA5259" w:rsidP="00CA5259">
            <w:p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Väljundiks on</w:t>
            </w:r>
            <w:r w:rsidR="000D401E" w:rsidRPr="003A72F8">
              <w:rPr>
                <w:rFonts w:ascii="Arial" w:eastAsia="Times New Roman" w:hAnsi="Arial" w:cs="Arial"/>
                <w:sz w:val="20"/>
                <w:szCs w:val="20"/>
                <w:lang w:eastAsia="et-EE"/>
              </w:rPr>
              <w:t>:</w:t>
            </w:r>
            <w:r w:rsidRPr="003A72F8">
              <w:rPr>
                <w:rFonts w:ascii="Arial" w:eastAsia="Times New Roman" w:hAnsi="Arial" w:cs="Arial"/>
                <w:sz w:val="20"/>
                <w:szCs w:val="20"/>
                <w:lang w:eastAsia="et-EE"/>
              </w:rPr>
              <w:t xml:space="preserve"> </w:t>
            </w:r>
          </w:p>
          <w:p w14:paraId="78EC7B2D" w14:textId="233E5E31" w:rsidR="000D401E" w:rsidRPr="003A72F8" w:rsidRDefault="00CA5259" w:rsidP="000D401E">
            <w:pPr>
              <w:pStyle w:val="ListParagraph"/>
              <w:numPr>
                <w:ilvl w:val="0"/>
                <w:numId w:val="52"/>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lastRenderedPageBreak/>
              <w:t>AI Site Readiness rapor</w:t>
            </w:r>
            <w:r w:rsidR="000D401E" w:rsidRPr="003A72F8">
              <w:rPr>
                <w:rFonts w:ascii="Arial" w:eastAsia="Times New Roman" w:hAnsi="Arial" w:cs="Arial"/>
                <w:sz w:val="20"/>
                <w:szCs w:val="20"/>
                <w:lang w:eastAsia="et-EE"/>
              </w:rPr>
              <w:t>t</w:t>
            </w:r>
          </w:p>
          <w:p w14:paraId="2CCF0775" w14:textId="77777777" w:rsidR="000D401E" w:rsidRPr="003A72F8" w:rsidRDefault="00CA5259" w:rsidP="000D401E">
            <w:pPr>
              <w:pStyle w:val="ListParagraph"/>
              <w:numPr>
                <w:ilvl w:val="0"/>
                <w:numId w:val="52"/>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e-HL põhine AI-integratsioonide referentsarhitektuur</w:t>
            </w:r>
            <w:r w:rsidR="000D401E" w:rsidRPr="003A72F8">
              <w:rPr>
                <w:rFonts w:ascii="Arial" w:eastAsia="Times New Roman" w:hAnsi="Arial" w:cs="Arial"/>
                <w:sz w:val="20"/>
                <w:szCs w:val="20"/>
                <w:lang w:eastAsia="et-EE"/>
              </w:rPr>
              <w:t xml:space="preserve"> </w:t>
            </w:r>
          </w:p>
          <w:p w14:paraId="49C5BDDF" w14:textId="77777777" w:rsidR="000D401E" w:rsidRPr="003A72F8" w:rsidRDefault="00CA5259" w:rsidP="000D401E">
            <w:pPr>
              <w:pStyle w:val="ListParagraph"/>
              <w:numPr>
                <w:ilvl w:val="0"/>
                <w:numId w:val="52"/>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 xml:space="preserve">andmehalduse ja integratsioonide soovituslik sihtmudel </w:t>
            </w:r>
          </w:p>
          <w:p w14:paraId="44D5F641" w14:textId="77777777" w:rsidR="000D401E" w:rsidRPr="003A72F8" w:rsidRDefault="00CA5259" w:rsidP="000D401E">
            <w:pPr>
              <w:pStyle w:val="ListParagraph"/>
              <w:numPr>
                <w:ilvl w:val="0"/>
                <w:numId w:val="52"/>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 xml:space="preserve">tegevuskava tuvastatud kitsaskohtade kõrvaldamiseks. </w:t>
            </w:r>
          </w:p>
          <w:p w14:paraId="2F17B55A" w14:textId="4211EDA0" w:rsidR="00CA5259" w:rsidRPr="003A72F8" w:rsidRDefault="00CA5259" w:rsidP="00CA5259">
            <w:p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 xml:space="preserve">Planeeritud tegevused: </w:t>
            </w:r>
          </w:p>
          <w:p w14:paraId="56E0E674" w14:textId="77777777" w:rsidR="003F1767" w:rsidRPr="003A72F8" w:rsidRDefault="003F1767" w:rsidP="003F1767">
            <w:pPr>
              <w:numPr>
                <w:ilvl w:val="0"/>
                <w:numId w:val="30"/>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e-HL arhitektuuri analüüs</w:t>
            </w:r>
          </w:p>
          <w:p w14:paraId="79E50882" w14:textId="77777777" w:rsidR="003F1767" w:rsidRPr="003A72F8" w:rsidRDefault="003F1767" w:rsidP="003F1767">
            <w:pPr>
              <w:numPr>
                <w:ilvl w:val="0"/>
                <w:numId w:val="30"/>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andmevoogude kaardistus</w:t>
            </w:r>
          </w:p>
          <w:p w14:paraId="62844AB3" w14:textId="77777777" w:rsidR="003F1767" w:rsidRPr="003A72F8" w:rsidRDefault="003F1767" w:rsidP="003F1767">
            <w:pPr>
              <w:numPr>
                <w:ilvl w:val="0"/>
                <w:numId w:val="30"/>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integratsioonivõimekuse hindamine</w:t>
            </w:r>
          </w:p>
          <w:p w14:paraId="0832AF64" w14:textId="77777777" w:rsidR="003F1767" w:rsidRPr="003A72F8" w:rsidRDefault="003F1767" w:rsidP="003F1767">
            <w:pPr>
              <w:numPr>
                <w:ilvl w:val="0"/>
                <w:numId w:val="30"/>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infoturbe ja andmekaitse analüüs</w:t>
            </w:r>
          </w:p>
          <w:p w14:paraId="1B7F3432" w14:textId="77777777" w:rsidR="003F1767" w:rsidRPr="003A72F8" w:rsidRDefault="003F1767" w:rsidP="003F1767">
            <w:pPr>
              <w:numPr>
                <w:ilvl w:val="0"/>
                <w:numId w:val="30"/>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rahvusvaheliste praktikate võrdlusanalüüs</w:t>
            </w:r>
          </w:p>
          <w:p w14:paraId="4EF9CD0A" w14:textId="77777777" w:rsidR="000D401E" w:rsidRPr="003A72F8" w:rsidRDefault="000D401E" w:rsidP="000D401E">
            <w:pPr>
              <w:ind w:left="720"/>
              <w:contextualSpacing/>
              <w:rPr>
                <w:rFonts w:ascii="Arial" w:eastAsia="Times New Roman" w:hAnsi="Arial" w:cs="Arial"/>
                <w:sz w:val="20"/>
                <w:szCs w:val="20"/>
                <w:lang w:eastAsia="et-EE"/>
              </w:rPr>
            </w:pPr>
          </w:p>
          <w:p w14:paraId="7A0223B9" w14:textId="2B5B513E" w:rsidR="003F1767" w:rsidRPr="003A72F8" w:rsidRDefault="003F1767" w:rsidP="00CA5259">
            <w:pPr>
              <w:pStyle w:val="ListParagraph"/>
              <w:numPr>
                <w:ilvl w:val="0"/>
                <w:numId w:val="50"/>
              </w:numPr>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Innovatsiooniraamistik ja valideerimisrada (150 000 €)</w:t>
            </w:r>
          </w:p>
          <w:p w14:paraId="234F1167" w14:textId="06A89478" w:rsidR="00CA5259" w:rsidRPr="003A72F8" w:rsidRDefault="00CA5259" w:rsidP="00CA5259">
            <w:p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Kulu hõlmab innovatsiooniprojektide juhtimise mudeli, AI-lahenduste valideerimisraja ning regulatiivsete protsesside väljatöötamist ja dokumenteerimist.</w:t>
            </w:r>
          </w:p>
          <w:p w14:paraId="673DEC66" w14:textId="6E20FC6E" w:rsidR="000D401E" w:rsidRPr="003A72F8" w:rsidRDefault="000D401E" w:rsidP="00CA5259">
            <w:p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 xml:space="preserve">Väljundiks on: </w:t>
            </w:r>
          </w:p>
          <w:p w14:paraId="0413079E" w14:textId="77777777" w:rsidR="000D401E" w:rsidRPr="003A72F8" w:rsidRDefault="000D401E" w:rsidP="000D401E">
            <w:pPr>
              <w:pStyle w:val="ListParagraph"/>
              <w:numPr>
                <w:ilvl w:val="0"/>
                <w:numId w:val="53"/>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innovatsiooniprojektide juhtimise raamistik;</w:t>
            </w:r>
          </w:p>
          <w:p w14:paraId="221BCB4E" w14:textId="77777777" w:rsidR="000D401E" w:rsidRPr="003A72F8" w:rsidRDefault="000D401E" w:rsidP="000D401E">
            <w:pPr>
              <w:pStyle w:val="ListParagraph"/>
              <w:numPr>
                <w:ilvl w:val="0"/>
                <w:numId w:val="53"/>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AI-lahenduste arendus-, piloteerimis- ja valideerimisrada</w:t>
            </w:r>
          </w:p>
          <w:p w14:paraId="55347B35" w14:textId="77777777" w:rsidR="000D401E" w:rsidRPr="003A72F8" w:rsidRDefault="000D401E" w:rsidP="000D401E">
            <w:pPr>
              <w:pStyle w:val="ListParagraph"/>
              <w:numPr>
                <w:ilvl w:val="0"/>
                <w:numId w:val="53"/>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protsessikirjeldused ja juhendmaterjalid</w:t>
            </w:r>
          </w:p>
          <w:p w14:paraId="2AFAC6D1" w14:textId="309B2CA4" w:rsidR="000D401E" w:rsidRPr="003A72F8" w:rsidRDefault="000D401E" w:rsidP="000D401E">
            <w:pPr>
              <w:pStyle w:val="ListParagraph"/>
              <w:numPr>
                <w:ilvl w:val="0"/>
                <w:numId w:val="53"/>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kliinilise valideerimise protokollid</w:t>
            </w:r>
          </w:p>
          <w:p w14:paraId="4141D179" w14:textId="790FC1CD" w:rsidR="000D401E" w:rsidRPr="003A72F8" w:rsidRDefault="000D401E" w:rsidP="000D401E">
            <w:p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 xml:space="preserve">Planeeritud tegevused: </w:t>
            </w:r>
          </w:p>
          <w:p w14:paraId="3F216DF0" w14:textId="1ECD339D" w:rsidR="003F1767" w:rsidRPr="003A72F8" w:rsidRDefault="003F1767" w:rsidP="003F1767">
            <w:pPr>
              <w:numPr>
                <w:ilvl w:val="0"/>
                <w:numId w:val="31"/>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protsessianalüüs</w:t>
            </w:r>
          </w:p>
          <w:p w14:paraId="0083623D" w14:textId="77777777" w:rsidR="003F1767" w:rsidRPr="003A72F8" w:rsidRDefault="003F1767" w:rsidP="003F1767">
            <w:pPr>
              <w:numPr>
                <w:ilvl w:val="0"/>
                <w:numId w:val="31"/>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juhendmaterjalide koostamine</w:t>
            </w:r>
          </w:p>
          <w:p w14:paraId="4B5C6DAA" w14:textId="77777777" w:rsidR="003F1767" w:rsidRPr="003A72F8" w:rsidRDefault="003F1767" w:rsidP="003F1767">
            <w:pPr>
              <w:numPr>
                <w:ilvl w:val="0"/>
                <w:numId w:val="31"/>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valideerimisprotokollide väljatöötamine</w:t>
            </w:r>
          </w:p>
          <w:p w14:paraId="33E7F2BE" w14:textId="77777777" w:rsidR="003F1767" w:rsidRPr="003A72F8" w:rsidRDefault="003F1767" w:rsidP="003F1767">
            <w:pPr>
              <w:numPr>
                <w:ilvl w:val="0"/>
                <w:numId w:val="31"/>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regulatiivsete nõuete integreerimine</w:t>
            </w:r>
          </w:p>
          <w:p w14:paraId="71AA41C4" w14:textId="77777777" w:rsidR="000D401E" w:rsidRPr="003A72F8" w:rsidRDefault="000D401E" w:rsidP="000D401E">
            <w:pPr>
              <w:ind w:left="720"/>
              <w:contextualSpacing/>
              <w:rPr>
                <w:rFonts w:ascii="Arial" w:eastAsia="Times New Roman" w:hAnsi="Arial" w:cs="Arial"/>
                <w:sz w:val="20"/>
                <w:szCs w:val="20"/>
                <w:lang w:eastAsia="et-EE"/>
              </w:rPr>
            </w:pPr>
          </w:p>
          <w:p w14:paraId="64583C1C" w14:textId="54115A65" w:rsidR="003F1767" w:rsidRPr="003A72F8" w:rsidRDefault="003F1767" w:rsidP="000D401E">
            <w:pPr>
              <w:pStyle w:val="ListParagraph"/>
              <w:numPr>
                <w:ilvl w:val="0"/>
                <w:numId w:val="50"/>
              </w:numPr>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Tehnilised arendused ja integratsioonid (350 000 €)</w:t>
            </w:r>
          </w:p>
          <w:p w14:paraId="581EE3D3" w14:textId="77777777" w:rsidR="000D401E" w:rsidRPr="003A72F8" w:rsidRDefault="000D401E" w:rsidP="000D401E">
            <w:p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Kulu hõlmab AI-lahenduste integreerimiseks vajalike tehniliste komponentide loomist ja testimist, sealhulgas andmevahetuslahendusi, autentimis- ja auditimehhanisme, testkeskkondi ning pilootprojektide käivitamiseks vajalikke integratsioone.</w:t>
            </w:r>
          </w:p>
          <w:p w14:paraId="50438008" w14:textId="77777777" w:rsidR="000D401E" w:rsidRPr="003A72F8" w:rsidRDefault="000D401E" w:rsidP="000D401E">
            <w:p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Väljundiks on:</w:t>
            </w:r>
          </w:p>
          <w:p w14:paraId="21C2E8AB" w14:textId="77777777" w:rsidR="000D401E" w:rsidRPr="003A72F8" w:rsidRDefault="000D401E" w:rsidP="000D401E">
            <w:pPr>
              <w:pStyle w:val="ListParagraph"/>
              <w:numPr>
                <w:ilvl w:val="0"/>
                <w:numId w:val="54"/>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AI-integratsioonide tehniline referentslahendus</w:t>
            </w:r>
          </w:p>
          <w:p w14:paraId="5B252937" w14:textId="77777777" w:rsidR="000D401E" w:rsidRPr="003A72F8" w:rsidRDefault="000D401E" w:rsidP="000D401E">
            <w:pPr>
              <w:pStyle w:val="ListParagraph"/>
              <w:numPr>
                <w:ilvl w:val="0"/>
                <w:numId w:val="54"/>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test- ja valideerimiskeskkonnad</w:t>
            </w:r>
          </w:p>
          <w:p w14:paraId="71BADDB6" w14:textId="77777777" w:rsidR="000D401E" w:rsidRPr="003A72F8" w:rsidRDefault="000D401E" w:rsidP="000D401E">
            <w:pPr>
              <w:pStyle w:val="ListParagraph"/>
              <w:numPr>
                <w:ilvl w:val="0"/>
                <w:numId w:val="54"/>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turvalise andmevahetuse lahendused</w:t>
            </w:r>
          </w:p>
          <w:p w14:paraId="45985CAE" w14:textId="77777777" w:rsidR="000D401E" w:rsidRPr="003A72F8" w:rsidRDefault="000D401E" w:rsidP="000D401E">
            <w:pPr>
              <w:pStyle w:val="ListParagraph"/>
              <w:numPr>
                <w:ilvl w:val="0"/>
                <w:numId w:val="54"/>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pilootprojektides kasutatud integratsioonikomponendid</w:t>
            </w:r>
          </w:p>
          <w:p w14:paraId="3416F81C" w14:textId="0118A3BD" w:rsidR="000D401E" w:rsidRPr="003A72F8" w:rsidRDefault="000D401E" w:rsidP="000D401E">
            <w:pPr>
              <w:pStyle w:val="ListParagraph"/>
              <w:numPr>
                <w:ilvl w:val="0"/>
                <w:numId w:val="54"/>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korduvkasutatavad tehnilised lahendusmustrid teistele haiglatele</w:t>
            </w:r>
          </w:p>
          <w:p w14:paraId="23963238" w14:textId="3B034E84" w:rsidR="000D401E" w:rsidRPr="003A72F8" w:rsidRDefault="000D401E" w:rsidP="000D401E">
            <w:pPr>
              <w:rPr>
                <w:rFonts w:ascii="Arial" w:eastAsia="Times New Roman" w:hAnsi="Arial" w:cs="Arial"/>
                <w:sz w:val="20"/>
                <w:szCs w:val="20"/>
                <w:lang w:eastAsia="et-EE"/>
              </w:rPr>
            </w:pPr>
            <w:r w:rsidRPr="003A72F8">
              <w:rPr>
                <w:rFonts w:ascii="Arial" w:eastAsia="Times New Roman" w:hAnsi="Arial" w:cs="Arial"/>
                <w:sz w:val="20"/>
                <w:szCs w:val="20"/>
                <w:lang w:eastAsia="et-EE"/>
              </w:rPr>
              <w:t>Planeeritud tegevused:</w:t>
            </w:r>
          </w:p>
          <w:p w14:paraId="2806FD41" w14:textId="77777777" w:rsidR="003F1767" w:rsidRPr="003A72F8" w:rsidRDefault="003F1767" w:rsidP="003F1767">
            <w:pPr>
              <w:numPr>
                <w:ilvl w:val="0"/>
                <w:numId w:val="32"/>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integratsioonide arendamine</w:t>
            </w:r>
          </w:p>
          <w:p w14:paraId="2F2E5C7D" w14:textId="77777777" w:rsidR="003F1767" w:rsidRPr="003A72F8" w:rsidRDefault="003F1767" w:rsidP="003F1767">
            <w:pPr>
              <w:numPr>
                <w:ilvl w:val="0"/>
                <w:numId w:val="32"/>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andmekihtide arendus</w:t>
            </w:r>
          </w:p>
          <w:p w14:paraId="209EF1E4" w14:textId="77777777" w:rsidR="003F1767" w:rsidRPr="003A72F8" w:rsidRDefault="003F1767" w:rsidP="003F1767">
            <w:pPr>
              <w:numPr>
                <w:ilvl w:val="0"/>
                <w:numId w:val="32"/>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testkeskkondade loomine</w:t>
            </w:r>
          </w:p>
          <w:p w14:paraId="0CB28070" w14:textId="77777777" w:rsidR="003F1767" w:rsidRPr="003A72F8" w:rsidRDefault="003F1767" w:rsidP="003F1767">
            <w:pPr>
              <w:numPr>
                <w:ilvl w:val="0"/>
                <w:numId w:val="32"/>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audit- ja logilahendused</w:t>
            </w:r>
          </w:p>
          <w:p w14:paraId="36F5FC8A" w14:textId="77777777" w:rsidR="003F1767" w:rsidRPr="003A72F8" w:rsidRDefault="003F1767" w:rsidP="003F1767">
            <w:pPr>
              <w:numPr>
                <w:ilvl w:val="0"/>
                <w:numId w:val="32"/>
              </w:numPr>
              <w:contextualSpacing/>
              <w:rPr>
                <w:rFonts w:ascii="Arial" w:eastAsia="Times New Roman" w:hAnsi="Arial" w:cs="Arial"/>
                <w:b/>
                <w:bCs/>
                <w:sz w:val="20"/>
                <w:szCs w:val="20"/>
                <w:lang w:eastAsia="et-EE"/>
              </w:rPr>
            </w:pPr>
            <w:r w:rsidRPr="003A72F8">
              <w:rPr>
                <w:rFonts w:ascii="Arial" w:eastAsia="Times New Roman" w:hAnsi="Arial" w:cs="Arial"/>
                <w:sz w:val="20"/>
                <w:szCs w:val="20"/>
                <w:lang w:eastAsia="et-EE"/>
              </w:rPr>
              <w:t>turvalise andmevahetuse lahendused</w:t>
            </w:r>
            <w:r w:rsidRPr="003A72F8">
              <w:rPr>
                <w:rFonts w:ascii="Times New Roman" w:eastAsia="Times New Roman" w:hAnsi="Times New Roman" w:cs="Times New Roman"/>
                <w:b/>
                <w:bCs/>
                <w:sz w:val="27"/>
                <w:szCs w:val="27"/>
              </w:rPr>
              <w:t xml:space="preserve"> </w:t>
            </w:r>
          </w:p>
          <w:p w14:paraId="0C0AB7EA" w14:textId="77777777" w:rsidR="000D401E" w:rsidRPr="003A72F8" w:rsidRDefault="000D401E" w:rsidP="000D401E">
            <w:pPr>
              <w:contextualSpacing/>
              <w:rPr>
                <w:rFonts w:ascii="Arial" w:eastAsia="Times New Roman" w:hAnsi="Arial" w:cs="Arial"/>
                <w:b/>
                <w:bCs/>
                <w:sz w:val="20"/>
                <w:szCs w:val="20"/>
                <w:lang w:eastAsia="et-EE"/>
              </w:rPr>
            </w:pPr>
          </w:p>
          <w:p w14:paraId="15E60849" w14:textId="7D1AC3E5" w:rsidR="003F1767" w:rsidRPr="003A72F8" w:rsidRDefault="003F1767" w:rsidP="000D401E">
            <w:pPr>
              <w:pStyle w:val="ListParagraph"/>
              <w:numPr>
                <w:ilvl w:val="0"/>
                <w:numId w:val="50"/>
              </w:numPr>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Kolm AI pilootprojekti (350 000 €)</w:t>
            </w:r>
          </w:p>
          <w:p w14:paraId="280B48E6" w14:textId="77777777" w:rsidR="000D401E" w:rsidRPr="003A72F8" w:rsidRDefault="000D401E" w:rsidP="000D401E">
            <w:p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Kulu hõlmab pilootlahenduste tehnilist juurutamist, kliinilist valideerimist, kasutajate kaasamist, mõju hindamist ning tulemuste dokumenteerimist.</w:t>
            </w:r>
          </w:p>
          <w:p w14:paraId="53F871AD" w14:textId="77777777" w:rsidR="000D401E" w:rsidRPr="003A72F8" w:rsidRDefault="000D401E" w:rsidP="000D401E">
            <w:p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Pilootprojektide eesmärk ei ole üksikute AI-lahenduste juurutamine, vaid loodud AI-valmisoleku ja valideerimisraamistiku toimivuse kontrollimine kolme erineva kasutusjuhtumi kaudu.</w:t>
            </w:r>
          </w:p>
          <w:p w14:paraId="10492996" w14:textId="77777777" w:rsidR="000D401E" w:rsidRPr="003A72F8" w:rsidRDefault="000D401E" w:rsidP="000D401E">
            <w:p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 xml:space="preserve">Väljundiks on: </w:t>
            </w:r>
          </w:p>
          <w:p w14:paraId="29C2AF87" w14:textId="77777777" w:rsidR="000D401E" w:rsidRPr="003A72F8" w:rsidRDefault="000D401E" w:rsidP="000D401E">
            <w:pPr>
              <w:pStyle w:val="ListParagraph"/>
              <w:numPr>
                <w:ilvl w:val="0"/>
                <w:numId w:val="55"/>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kolm läbiviidud pilootprojekti</w:t>
            </w:r>
          </w:p>
          <w:p w14:paraId="30020444" w14:textId="77777777" w:rsidR="000D401E" w:rsidRPr="003A72F8" w:rsidRDefault="000D401E" w:rsidP="000D401E">
            <w:pPr>
              <w:pStyle w:val="ListParagraph"/>
              <w:numPr>
                <w:ilvl w:val="0"/>
                <w:numId w:val="55"/>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kliinilise valideerimise raportid</w:t>
            </w:r>
          </w:p>
          <w:p w14:paraId="2226E4DA" w14:textId="77777777" w:rsidR="000D401E" w:rsidRPr="003A72F8" w:rsidRDefault="000D401E" w:rsidP="000D401E">
            <w:pPr>
              <w:pStyle w:val="ListParagraph"/>
              <w:numPr>
                <w:ilvl w:val="0"/>
                <w:numId w:val="55"/>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kasutajakogemuse hinnangud</w:t>
            </w:r>
          </w:p>
          <w:p w14:paraId="08853379" w14:textId="77777777" w:rsidR="000D401E" w:rsidRPr="003A72F8" w:rsidRDefault="000D401E" w:rsidP="000D401E">
            <w:pPr>
              <w:pStyle w:val="ListParagraph"/>
              <w:numPr>
                <w:ilvl w:val="0"/>
                <w:numId w:val="55"/>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mõjuanalüüsid</w:t>
            </w:r>
          </w:p>
          <w:p w14:paraId="7D2DD6AE" w14:textId="41E1A509" w:rsidR="000D401E" w:rsidRPr="003A72F8" w:rsidRDefault="000D401E" w:rsidP="000D401E">
            <w:pPr>
              <w:pStyle w:val="ListParagraph"/>
              <w:numPr>
                <w:ilvl w:val="0"/>
                <w:numId w:val="55"/>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valideeritud rakendusmudel erinevate AI kasutusjuhtude jaoks.</w:t>
            </w:r>
          </w:p>
          <w:p w14:paraId="76F70229" w14:textId="5B607305" w:rsidR="000D401E" w:rsidRPr="003A72F8" w:rsidRDefault="000D401E" w:rsidP="000D401E">
            <w:p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Planeeritud tegevused:</w:t>
            </w:r>
          </w:p>
          <w:p w14:paraId="34D89D4E" w14:textId="77777777" w:rsidR="003F1767" w:rsidRPr="003A72F8" w:rsidRDefault="003F1767" w:rsidP="003F1767">
            <w:pPr>
              <w:pStyle w:val="ListParagraph"/>
              <w:numPr>
                <w:ilvl w:val="0"/>
                <w:numId w:val="44"/>
              </w:numPr>
              <w:ind w:left="714" w:hanging="357"/>
              <w:rPr>
                <w:rFonts w:ascii="Arial" w:eastAsia="Times New Roman" w:hAnsi="Arial" w:cs="Arial"/>
                <w:b/>
                <w:bCs/>
                <w:sz w:val="20"/>
                <w:szCs w:val="20"/>
                <w:lang w:eastAsia="et-EE"/>
              </w:rPr>
            </w:pPr>
            <w:r w:rsidRPr="003A72F8">
              <w:rPr>
                <w:rFonts w:ascii="Arial" w:eastAsia="Times New Roman" w:hAnsi="Arial" w:cs="Arial"/>
                <w:sz w:val="20"/>
                <w:szCs w:val="20"/>
                <w:lang w:eastAsia="et-EE"/>
              </w:rPr>
              <w:t>pilootide tehniline juurutamine</w:t>
            </w:r>
          </w:p>
          <w:p w14:paraId="7517896E" w14:textId="77777777" w:rsidR="003F1767" w:rsidRPr="003A72F8" w:rsidRDefault="003F1767" w:rsidP="003F1767">
            <w:pPr>
              <w:pStyle w:val="ListParagraph"/>
              <w:numPr>
                <w:ilvl w:val="0"/>
                <w:numId w:val="44"/>
              </w:numPr>
              <w:ind w:left="714" w:hanging="357"/>
              <w:rPr>
                <w:rFonts w:ascii="Arial" w:eastAsia="Times New Roman" w:hAnsi="Arial" w:cs="Arial"/>
                <w:sz w:val="20"/>
                <w:szCs w:val="20"/>
                <w:lang w:eastAsia="et-EE"/>
              </w:rPr>
            </w:pPr>
            <w:r w:rsidRPr="003A72F8">
              <w:rPr>
                <w:rFonts w:ascii="Arial" w:eastAsia="Times New Roman" w:hAnsi="Arial" w:cs="Arial"/>
                <w:sz w:val="20"/>
                <w:szCs w:val="20"/>
                <w:lang w:eastAsia="et-EE"/>
              </w:rPr>
              <w:t>kliiniline valideerimine</w:t>
            </w:r>
          </w:p>
          <w:p w14:paraId="230047D5" w14:textId="77777777" w:rsidR="003F1767" w:rsidRPr="003A72F8" w:rsidRDefault="003F1767" w:rsidP="003F1767">
            <w:pPr>
              <w:pStyle w:val="ListParagraph"/>
              <w:numPr>
                <w:ilvl w:val="0"/>
                <w:numId w:val="44"/>
              </w:numPr>
              <w:ind w:left="714" w:hanging="357"/>
              <w:rPr>
                <w:rFonts w:ascii="Arial" w:eastAsia="Times New Roman" w:hAnsi="Arial" w:cs="Arial"/>
                <w:sz w:val="20"/>
                <w:szCs w:val="20"/>
                <w:lang w:eastAsia="et-EE"/>
              </w:rPr>
            </w:pPr>
            <w:r w:rsidRPr="003A72F8">
              <w:rPr>
                <w:rFonts w:ascii="Arial" w:eastAsia="Times New Roman" w:hAnsi="Arial" w:cs="Arial"/>
                <w:sz w:val="20"/>
                <w:szCs w:val="20"/>
                <w:lang w:eastAsia="et-EE"/>
              </w:rPr>
              <w:t>kasutajate kaasamine</w:t>
            </w:r>
          </w:p>
          <w:p w14:paraId="5CD08E6B" w14:textId="77777777" w:rsidR="003F1767" w:rsidRPr="003A72F8" w:rsidRDefault="003F1767" w:rsidP="003F1767">
            <w:pPr>
              <w:pStyle w:val="ListParagraph"/>
              <w:numPr>
                <w:ilvl w:val="0"/>
                <w:numId w:val="44"/>
              </w:numPr>
              <w:ind w:left="714" w:hanging="357"/>
              <w:rPr>
                <w:rFonts w:ascii="Arial" w:eastAsia="Times New Roman" w:hAnsi="Arial" w:cs="Arial"/>
                <w:sz w:val="20"/>
                <w:szCs w:val="20"/>
                <w:lang w:eastAsia="et-EE"/>
              </w:rPr>
            </w:pPr>
            <w:r w:rsidRPr="003A72F8">
              <w:rPr>
                <w:rFonts w:ascii="Arial" w:eastAsia="Times New Roman" w:hAnsi="Arial" w:cs="Arial"/>
                <w:sz w:val="20"/>
                <w:szCs w:val="20"/>
                <w:lang w:eastAsia="et-EE"/>
              </w:rPr>
              <w:t>andmete kogumine ja analüüs</w:t>
            </w:r>
          </w:p>
          <w:p w14:paraId="47F4891F" w14:textId="77777777" w:rsidR="003F1767" w:rsidRPr="003A72F8" w:rsidRDefault="003F1767" w:rsidP="003F1767">
            <w:pPr>
              <w:pStyle w:val="ListParagraph"/>
              <w:numPr>
                <w:ilvl w:val="0"/>
                <w:numId w:val="44"/>
              </w:numPr>
              <w:ind w:left="714" w:hanging="357"/>
              <w:rPr>
                <w:rFonts w:ascii="Arial" w:eastAsia="Times New Roman" w:hAnsi="Arial" w:cs="Arial"/>
                <w:sz w:val="20"/>
                <w:szCs w:val="20"/>
                <w:lang w:eastAsia="et-EE"/>
              </w:rPr>
            </w:pPr>
            <w:r w:rsidRPr="003A72F8">
              <w:rPr>
                <w:rFonts w:ascii="Arial" w:eastAsia="Times New Roman" w:hAnsi="Arial" w:cs="Arial"/>
                <w:sz w:val="20"/>
                <w:szCs w:val="20"/>
                <w:lang w:eastAsia="et-EE"/>
              </w:rPr>
              <w:lastRenderedPageBreak/>
              <w:t>tulemuste dokumenteerimine</w:t>
            </w:r>
          </w:p>
          <w:p w14:paraId="2510D1F1" w14:textId="5C29BB1F" w:rsidR="000D401E" w:rsidRPr="003A72F8" w:rsidRDefault="003F1767" w:rsidP="000D401E">
            <w:pPr>
              <w:pStyle w:val="ListParagraph"/>
              <w:numPr>
                <w:ilvl w:val="0"/>
                <w:numId w:val="50"/>
              </w:numPr>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Regulatiivne tugi (75 000 €)</w:t>
            </w:r>
          </w:p>
          <w:p w14:paraId="3B941C0C" w14:textId="3C774608" w:rsidR="000D401E" w:rsidRPr="003A72F8" w:rsidRDefault="000D401E" w:rsidP="000D401E">
            <w:p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Kulu hõlmab AI-lahenduste kliinilise valideerimise ja kasutuselevõtu jaoks vajaliku regulatiivse, õigusliku ja andmekaitsealase raamistiku väljatöötamist ning selle rakendamist pilootprojektides. Töö käigus hinnatakse Euroopa Liidu tehisintellekti määrusest (AI Act), meditsiiniseadmete regulatsioonist (MDR), Euroopa terviseandmeruumist (EHDS), isikuandmete kaitse üldmäärusest (GDPR) ning Eesti tervishoiu õigusruumist tulenevaid nõudeid.</w:t>
            </w:r>
          </w:p>
          <w:p w14:paraId="7E495A88" w14:textId="77777777" w:rsidR="000D401E" w:rsidRPr="003A72F8" w:rsidRDefault="000D401E" w:rsidP="000D401E">
            <w:p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 xml:space="preserve">Väljundiks on: </w:t>
            </w:r>
          </w:p>
          <w:p w14:paraId="468B7993" w14:textId="5D7F78C7" w:rsidR="000D401E" w:rsidRPr="003A72F8" w:rsidRDefault="000D401E" w:rsidP="000D401E">
            <w:pPr>
              <w:pStyle w:val="ListParagraph"/>
              <w:numPr>
                <w:ilvl w:val="0"/>
                <w:numId w:val="57"/>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AI-lahenduste regulatiivse hindamise metoodika</w:t>
            </w:r>
          </w:p>
          <w:p w14:paraId="3B38C5B9" w14:textId="77777777" w:rsidR="000D401E" w:rsidRPr="003A72F8" w:rsidRDefault="000D401E" w:rsidP="000D401E">
            <w:pPr>
              <w:pStyle w:val="ListParagraph"/>
              <w:numPr>
                <w:ilvl w:val="0"/>
                <w:numId w:val="56"/>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andmekaitse ja infoturbe nõuete kontrollnimekirjad</w:t>
            </w:r>
          </w:p>
          <w:p w14:paraId="47A4B87C" w14:textId="77777777" w:rsidR="000D401E" w:rsidRPr="003A72F8" w:rsidRDefault="000D401E" w:rsidP="000D401E">
            <w:pPr>
              <w:pStyle w:val="ListParagraph"/>
              <w:numPr>
                <w:ilvl w:val="0"/>
                <w:numId w:val="56"/>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pilootprojektide regulatiivsed hinnangud ja dokumentatsioon</w:t>
            </w:r>
          </w:p>
          <w:p w14:paraId="60145406" w14:textId="1546543A" w:rsidR="000D401E" w:rsidRPr="003A72F8" w:rsidRDefault="000D401E" w:rsidP="000D401E">
            <w:pPr>
              <w:pStyle w:val="ListParagraph"/>
              <w:numPr>
                <w:ilvl w:val="0"/>
                <w:numId w:val="56"/>
              </w:num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korduvkasutatav õiguslik raamistik teistele haiglavõrgu haiglatele.</w:t>
            </w:r>
          </w:p>
          <w:p w14:paraId="7CE07781" w14:textId="5525EFA6" w:rsidR="000D401E" w:rsidRPr="003A72F8" w:rsidRDefault="000D401E" w:rsidP="000D401E">
            <w:pPr>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Planeeritud tegevused:</w:t>
            </w:r>
          </w:p>
          <w:p w14:paraId="45EC47D4" w14:textId="77777777" w:rsidR="003F1767" w:rsidRPr="003A72F8" w:rsidRDefault="003F1767" w:rsidP="003F1767">
            <w:pPr>
              <w:numPr>
                <w:ilvl w:val="0"/>
                <w:numId w:val="33"/>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meditsiiniseadme regulatsioon</w:t>
            </w:r>
          </w:p>
          <w:p w14:paraId="148C6390" w14:textId="77777777" w:rsidR="003F1767" w:rsidRPr="003A72F8" w:rsidRDefault="003F1767" w:rsidP="003F1767">
            <w:pPr>
              <w:numPr>
                <w:ilvl w:val="0"/>
                <w:numId w:val="33"/>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AI Act nõuete analüüs</w:t>
            </w:r>
          </w:p>
          <w:p w14:paraId="68D45317" w14:textId="77777777" w:rsidR="003F1767" w:rsidRPr="003A72F8" w:rsidRDefault="003F1767" w:rsidP="003F1767">
            <w:pPr>
              <w:numPr>
                <w:ilvl w:val="0"/>
                <w:numId w:val="33"/>
              </w:numPr>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GDPR ja andmekaitse analüüs</w:t>
            </w:r>
          </w:p>
          <w:p w14:paraId="76FF0A3C" w14:textId="77777777" w:rsidR="003F1767" w:rsidRPr="003A72F8" w:rsidRDefault="003F1767" w:rsidP="22EC69B2">
            <w:pPr>
              <w:pStyle w:val="ListParagraph"/>
              <w:numPr>
                <w:ilvl w:val="0"/>
                <w:numId w:val="33"/>
              </w:numPr>
              <w:rPr>
                <w:rFonts w:ascii="Arial" w:eastAsia="Times New Roman" w:hAnsi="Arial" w:cs="Arial"/>
                <w:sz w:val="20"/>
                <w:szCs w:val="20"/>
                <w:lang w:eastAsia="et-EE"/>
              </w:rPr>
            </w:pPr>
            <w:r w:rsidRPr="003A72F8">
              <w:rPr>
                <w:rFonts w:ascii="Arial" w:eastAsia="Times New Roman" w:hAnsi="Arial" w:cs="Arial"/>
                <w:sz w:val="20"/>
                <w:szCs w:val="20"/>
                <w:lang w:eastAsia="et-EE"/>
              </w:rPr>
              <w:t>eetikakomiteede menetlused</w:t>
            </w:r>
          </w:p>
          <w:p w14:paraId="194D8C02" w14:textId="77777777" w:rsidR="000D401E" w:rsidRPr="003A72F8" w:rsidRDefault="000D401E" w:rsidP="000D401E">
            <w:pPr>
              <w:rPr>
                <w:rFonts w:ascii="Arial" w:eastAsia="Times New Roman" w:hAnsi="Arial" w:cs="Arial"/>
                <w:sz w:val="20"/>
                <w:szCs w:val="20"/>
                <w:lang w:eastAsia="et-EE"/>
              </w:rPr>
            </w:pPr>
          </w:p>
          <w:p w14:paraId="141598B5" w14:textId="1B2BB8B8" w:rsidR="000D401E" w:rsidRPr="003A72F8" w:rsidRDefault="000D401E" w:rsidP="000D401E">
            <w:pPr>
              <w:rPr>
                <w:rFonts w:ascii="Arial" w:eastAsia="Times New Roman" w:hAnsi="Arial" w:cs="Arial"/>
                <w:sz w:val="20"/>
                <w:szCs w:val="20"/>
                <w:lang w:eastAsia="et-EE"/>
              </w:rPr>
            </w:pPr>
            <w:r w:rsidRPr="003A72F8">
              <w:rPr>
                <w:rFonts w:ascii="Arial" w:eastAsia="Times New Roman" w:hAnsi="Arial" w:cs="Arial"/>
                <w:sz w:val="20"/>
                <w:szCs w:val="20"/>
                <w:lang w:eastAsia="et-EE"/>
              </w:rPr>
              <w:t>Projekti tulemusena ei rahastata üksnes üksikute AI-lahenduste piloteerimist, vaid luuakse Eesti tervishoius esmakordselt süsteemne ja korduvkasutatav AI-valmisoleku, kliinilise valideerimise ning innovatsiooniprojektide juhtimise mudel. Projekti lõpus valmiv rakenduspakett võimaldab vähendada tulevaste AI-projektide ettevalmistuskulu ning kiirendada nende kasutuselevõttu nii SA Tartu Ülikooli Kliinikumis kui ka teistes Eesti haiglavõrgu haiglates.</w:t>
            </w:r>
          </w:p>
        </w:tc>
      </w:tr>
    </w:tbl>
    <w:p w14:paraId="0629D190" w14:textId="77777777" w:rsidR="003A72F8" w:rsidRDefault="003A72F8" w:rsidP="000439A9">
      <w:pPr>
        <w:spacing w:after="0" w:line="240" w:lineRule="auto"/>
        <w:rPr>
          <w:rFonts w:ascii="Arial" w:eastAsia="Times New Roman" w:hAnsi="Arial" w:cs="Arial"/>
          <w:sz w:val="20"/>
          <w:szCs w:val="20"/>
          <w:lang w:eastAsia="et-EE"/>
        </w:rPr>
      </w:pPr>
    </w:p>
    <w:p w14:paraId="4C98C261" w14:textId="77777777" w:rsidR="001C431C" w:rsidRPr="003A72F8" w:rsidRDefault="001C431C" w:rsidP="000439A9">
      <w:pPr>
        <w:spacing w:after="0" w:line="240" w:lineRule="auto"/>
        <w:rPr>
          <w:rFonts w:ascii="Arial" w:eastAsia="Times New Roman" w:hAnsi="Arial" w:cs="Arial"/>
          <w:sz w:val="20"/>
          <w:szCs w:val="20"/>
          <w:lang w:eastAsia="et-EE"/>
        </w:rPr>
      </w:pPr>
    </w:p>
    <w:tbl>
      <w:tblPr>
        <w:tblStyle w:val="TableGrid"/>
        <w:tblW w:w="9351" w:type="dxa"/>
        <w:tblLook w:val="04A0" w:firstRow="1" w:lastRow="0" w:firstColumn="1" w:lastColumn="0" w:noHBand="0" w:noVBand="1"/>
      </w:tblPr>
      <w:tblGrid>
        <w:gridCol w:w="9351"/>
      </w:tblGrid>
      <w:tr w:rsidR="002F2658" w:rsidRPr="003A72F8" w14:paraId="6066809E" w14:textId="77777777" w:rsidTr="00E41392">
        <w:tc>
          <w:tcPr>
            <w:tcW w:w="9351" w:type="dxa"/>
            <w:shd w:val="clear" w:color="auto" w:fill="C9DAF8"/>
          </w:tcPr>
          <w:p w14:paraId="528D7F1C" w14:textId="77777777" w:rsidR="002F2658" w:rsidRPr="003A72F8" w:rsidRDefault="002F2658" w:rsidP="002F2658">
            <w:pPr>
              <w:rPr>
                <w:rFonts w:ascii="Arial" w:eastAsia="Times New Roman" w:hAnsi="Arial" w:cs="Arial"/>
                <w:b/>
                <w:bCs/>
                <w:color w:val="000000"/>
                <w:sz w:val="20"/>
                <w:szCs w:val="20"/>
                <w:lang w:eastAsia="et-EE"/>
              </w:rPr>
            </w:pPr>
            <w:r w:rsidRPr="003A72F8">
              <w:rPr>
                <w:rFonts w:ascii="Arial" w:eastAsia="Times New Roman" w:hAnsi="Arial" w:cs="Arial"/>
                <w:b/>
                <w:bCs/>
                <w:color w:val="000000" w:themeColor="text1"/>
                <w:sz w:val="20"/>
                <w:szCs w:val="20"/>
                <w:lang w:eastAsia="et-EE"/>
              </w:rPr>
              <w:t>8. Võimalikud lahenduste pakkujad </w:t>
            </w:r>
          </w:p>
          <w:p w14:paraId="19522D71" w14:textId="77777777" w:rsidR="002F2658" w:rsidRPr="003A72F8" w:rsidRDefault="002F2658" w:rsidP="002F2658">
            <w:pPr>
              <w:rPr>
                <w:rFonts w:ascii="Arial" w:eastAsia="Times New Roman" w:hAnsi="Arial" w:cs="Arial"/>
                <w:b/>
                <w:bCs/>
                <w:sz w:val="20"/>
                <w:szCs w:val="20"/>
                <w:lang w:eastAsia="et-EE"/>
              </w:rPr>
            </w:pPr>
          </w:p>
          <w:p w14:paraId="00A5FA7B" w14:textId="77777777" w:rsidR="002F2658" w:rsidRPr="003A72F8" w:rsidRDefault="002F2658" w:rsidP="002F2658">
            <w:pPr>
              <w:rPr>
                <w:rFonts w:ascii="Arial" w:eastAsiaTheme="minorEastAsia" w:hAnsi="Arial" w:cs="Arial"/>
                <w:b/>
                <w:bCs/>
                <w:i/>
                <w:iCs/>
                <w:color w:val="000000" w:themeColor="text1"/>
                <w:sz w:val="20"/>
                <w:szCs w:val="20"/>
                <w:lang w:eastAsia="et-EE"/>
              </w:rPr>
            </w:pPr>
            <w:r w:rsidRPr="003A72F8">
              <w:rPr>
                <w:rFonts w:ascii="Arial" w:eastAsiaTheme="minorEastAsia" w:hAnsi="Arial" w:cs="Arial"/>
                <w:b/>
                <w:bCs/>
                <w:i/>
                <w:iCs/>
                <w:color w:val="000000" w:themeColor="text1"/>
                <w:sz w:val="20"/>
                <w:szCs w:val="20"/>
                <w:lang w:eastAsia="et-EE"/>
              </w:rPr>
              <w:t>Tooge välja võimalikud hankepartnerid, kes soovitud lahendussuunas tooteid/ teenuseid/ pakuvad.</w:t>
            </w:r>
          </w:p>
          <w:p w14:paraId="7A86FD86" w14:textId="77777777" w:rsidR="002F2658" w:rsidRPr="003A72F8" w:rsidRDefault="002F2658" w:rsidP="002F2658">
            <w:pPr>
              <w:rPr>
                <w:rFonts w:ascii="Arial" w:eastAsia="Times New Roman" w:hAnsi="Arial" w:cs="Arial"/>
                <w:b/>
                <w:bCs/>
                <w:color w:val="000000" w:themeColor="text1"/>
                <w:sz w:val="20"/>
                <w:szCs w:val="20"/>
                <w:lang w:eastAsia="et-EE"/>
              </w:rPr>
            </w:pPr>
          </w:p>
          <w:p w14:paraId="27B8EA67" w14:textId="77777777" w:rsidR="002F2658" w:rsidRPr="003A72F8" w:rsidRDefault="002F2658" w:rsidP="002F2658">
            <w:pPr>
              <w:numPr>
                <w:ilvl w:val="0"/>
                <w:numId w:val="4"/>
              </w:numPr>
              <w:tabs>
                <w:tab w:val="clear" w:pos="720"/>
                <w:tab w:val="num" w:pos="454"/>
              </w:tabs>
              <w:ind w:left="313" w:hanging="142"/>
              <w:textAlignment w:val="baseline"/>
              <w:rPr>
                <w:rFonts w:ascii="Arial" w:eastAsia="Times New Roman" w:hAnsi="Arial" w:cs="Arial"/>
                <w:i/>
                <w:iCs/>
                <w:color w:val="000000"/>
                <w:sz w:val="20"/>
                <w:szCs w:val="20"/>
                <w:lang w:eastAsia="et-EE"/>
              </w:rPr>
            </w:pPr>
            <w:r w:rsidRPr="003A72F8">
              <w:rPr>
                <w:rFonts w:ascii="Arial" w:eastAsia="Times New Roman" w:hAnsi="Arial" w:cs="Arial"/>
                <w:i/>
                <w:iCs/>
                <w:color w:val="000000" w:themeColor="text1"/>
                <w:sz w:val="20"/>
                <w:szCs w:val="20"/>
                <w:lang w:eastAsia="et-EE"/>
              </w:rPr>
              <w:t>Otsige ja nimetage võimalikke probleemile lahenduste pakkujaid (nt erinevate valdkondade eksperdid, teadlased, ettevõtted, kes on probleemi lahendamisega varasemalt tegelenud).</w:t>
            </w:r>
          </w:p>
          <w:p w14:paraId="76E593DD" w14:textId="7C054602" w:rsidR="002F2658" w:rsidRPr="003A72F8" w:rsidRDefault="002F2658" w:rsidP="002F2658">
            <w:pPr>
              <w:rPr>
                <w:rFonts w:ascii="Arial" w:eastAsia="Times New Roman" w:hAnsi="Arial" w:cs="Arial"/>
                <w:sz w:val="20"/>
                <w:szCs w:val="20"/>
                <w:lang w:eastAsia="et-EE"/>
              </w:rPr>
            </w:pPr>
            <w:r w:rsidRPr="003A72F8">
              <w:rPr>
                <w:rFonts w:ascii="Arial" w:eastAsia="Times New Roman" w:hAnsi="Arial" w:cs="Arial"/>
                <w:i/>
                <w:iCs/>
                <w:color w:val="000000" w:themeColor="text1"/>
                <w:sz w:val="20"/>
                <w:szCs w:val="20"/>
                <w:lang w:eastAsia="et-EE"/>
              </w:rPr>
              <w:t>Mõelge nii Eesti kui rahvusvaheliste pakkujate peale.</w:t>
            </w:r>
          </w:p>
        </w:tc>
      </w:tr>
      <w:tr w:rsidR="002F2658" w:rsidRPr="003A72F8" w14:paraId="404881DE" w14:textId="77777777" w:rsidTr="00E41392">
        <w:tc>
          <w:tcPr>
            <w:tcW w:w="9351" w:type="dxa"/>
          </w:tcPr>
          <w:p w14:paraId="38968919" w14:textId="77777777" w:rsidR="002F2658" w:rsidRPr="003A72F8" w:rsidRDefault="002F2658" w:rsidP="002F2658">
            <w:pPr>
              <w:rPr>
                <w:rFonts w:ascii="Arial" w:hAnsi="Arial" w:cs="Arial"/>
                <w:b/>
                <w:bCs/>
                <w:sz w:val="20"/>
                <w:szCs w:val="20"/>
              </w:rPr>
            </w:pPr>
            <w:r w:rsidRPr="003A72F8">
              <w:rPr>
                <w:rFonts w:ascii="Arial" w:hAnsi="Arial" w:cs="Arial"/>
                <w:b/>
                <w:bCs/>
                <w:sz w:val="20"/>
                <w:szCs w:val="20"/>
              </w:rPr>
              <w:t>Eesti</w:t>
            </w:r>
          </w:p>
          <w:p w14:paraId="02165156" w14:textId="77777777" w:rsidR="002F2658" w:rsidRPr="003A72F8" w:rsidRDefault="002F2658" w:rsidP="002F2658">
            <w:pPr>
              <w:pStyle w:val="ListParagraph"/>
              <w:numPr>
                <w:ilvl w:val="0"/>
                <w:numId w:val="46"/>
              </w:numPr>
              <w:spacing w:line="276" w:lineRule="auto"/>
              <w:rPr>
                <w:rFonts w:ascii="Arial" w:hAnsi="Arial" w:cs="Arial"/>
                <w:sz w:val="20"/>
                <w:szCs w:val="20"/>
              </w:rPr>
            </w:pPr>
            <w:r w:rsidRPr="003A72F8">
              <w:rPr>
                <w:rFonts w:ascii="Arial" w:hAnsi="Arial" w:cs="Arial"/>
                <w:sz w:val="20"/>
                <w:szCs w:val="20"/>
              </w:rPr>
              <w:t>Nortal AS</w:t>
            </w:r>
          </w:p>
          <w:p w14:paraId="2D3B0E22" w14:textId="77777777" w:rsidR="002F2658" w:rsidRPr="003A72F8" w:rsidRDefault="002F2658" w:rsidP="002F2658">
            <w:pPr>
              <w:pStyle w:val="ListParagraph"/>
              <w:numPr>
                <w:ilvl w:val="0"/>
                <w:numId w:val="46"/>
              </w:numPr>
              <w:spacing w:line="276" w:lineRule="auto"/>
              <w:rPr>
                <w:rFonts w:ascii="Arial" w:hAnsi="Arial" w:cs="Arial"/>
                <w:sz w:val="20"/>
                <w:szCs w:val="20"/>
              </w:rPr>
            </w:pPr>
            <w:r w:rsidRPr="003A72F8">
              <w:rPr>
                <w:rFonts w:ascii="Arial" w:hAnsi="Arial" w:cs="Arial"/>
                <w:sz w:val="20"/>
                <w:szCs w:val="20"/>
              </w:rPr>
              <w:t>Eesti Tervisemajanduse Koja MTÜ/</w:t>
            </w:r>
            <w:r w:rsidRPr="003A72F8">
              <w:t xml:space="preserve"> H</w:t>
            </w:r>
            <w:r w:rsidRPr="003A72F8">
              <w:rPr>
                <w:rFonts w:ascii="Arial" w:hAnsi="Arial" w:cs="Arial"/>
                <w:sz w:val="20"/>
                <w:szCs w:val="20"/>
              </w:rPr>
              <w:t>ealth Founders koostööportfelli ettevõtted</w:t>
            </w:r>
          </w:p>
          <w:p w14:paraId="4D9A098B" w14:textId="77777777" w:rsidR="002F2658" w:rsidRPr="003A72F8" w:rsidRDefault="002F2658" w:rsidP="002F2658">
            <w:pPr>
              <w:pStyle w:val="ListParagraph"/>
              <w:numPr>
                <w:ilvl w:val="0"/>
                <w:numId w:val="46"/>
              </w:numPr>
              <w:spacing w:line="276" w:lineRule="auto"/>
              <w:rPr>
                <w:rFonts w:ascii="Arial" w:hAnsi="Arial" w:cs="Arial"/>
                <w:sz w:val="20"/>
                <w:szCs w:val="20"/>
              </w:rPr>
            </w:pPr>
            <w:r w:rsidRPr="003A72F8">
              <w:rPr>
                <w:rFonts w:ascii="Arial" w:hAnsi="Arial" w:cs="Arial"/>
                <w:sz w:val="20"/>
                <w:szCs w:val="20"/>
              </w:rPr>
              <w:t>Cybernetica AS</w:t>
            </w:r>
          </w:p>
          <w:p w14:paraId="296CE626" w14:textId="77777777" w:rsidR="002F2658" w:rsidRPr="003A72F8" w:rsidRDefault="002F2658" w:rsidP="002F2658">
            <w:pPr>
              <w:pStyle w:val="ListParagraph"/>
              <w:numPr>
                <w:ilvl w:val="0"/>
                <w:numId w:val="46"/>
              </w:numPr>
              <w:spacing w:line="276" w:lineRule="auto"/>
              <w:rPr>
                <w:rFonts w:ascii="Arial" w:hAnsi="Arial" w:cs="Arial"/>
                <w:sz w:val="20"/>
                <w:szCs w:val="20"/>
              </w:rPr>
            </w:pPr>
            <w:r w:rsidRPr="003A72F8">
              <w:rPr>
                <w:rFonts w:ascii="Arial" w:hAnsi="Arial" w:cs="Arial"/>
                <w:sz w:val="20"/>
                <w:szCs w:val="20"/>
              </w:rPr>
              <w:t>Sorainen/Cobalt/KPMG</w:t>
            </w:r>
          </w:p>
          <w:p w14:paraId="51C612AD" w14:textId="77777777" w:rsidR="002F2658" w:rsidRPr="003A72F8" w:rsidRDefault="002F2658" w:rsidP="002F2658">
            <w:pPr>
              <w:pStyle w:val="ListParagraph"/>
              <w:numPr>
                <w:ilvl w:val="0"/>
                <w:numId w:val="46"/>
              </w:numPr>
              <w:spacing w:line="276" w:lineRule="auto"/>
              <w:rPr>
                <w:rFonts w:ascii="Arial" w:hAnsi="Arial" w:cs="Arial"/>
                <w:sz w:val="20"/>
                <w:szCs w:val="20"/>
              </w:rPr>
            </w:pPr>
            <w:r w:rsidRPr="003A72F8">
              <w:rPr>
                <w:rFonts w:ascii="Arial" w:hAnsi="Arial" w:cs="Arial"/>
                <w:sz w:val="20"/>
                <w:szCs w:val="20"/>
              </w:rPr>
              <w:t xml:space="preserve">Tartu Ülikool </w:t>
            </w:r>
          </w:p>
          <w:p w14:paraId="36C74CA4" w14:textId="77777777" w:rsidR="002F2658" w:rsidRPr="003A72F8" w:rsidRDefault="002F2658" w:rsidP="002F2658">
            <w:pPr>
              <w:rPr>
                <w:rFonts w:ascii="Arial" w:hAnsi="Arial" w:cs="Arial"/>
                <w:b/>
                <w:bCs/>
                <w:sz w:val="20"/>
                <w:szCs w:val="20"/>
              </w:rPr>
            </w:pPr>
            <w:r w:rsidRPr="003A72F8">
              <w:rPr>
                <w:rFonts w:ascii="Arial" w:hAnsi="Arial" w:cs="Arial"/>
                <w:b/>
                <w:bCs/>
                <w:sz w:val="20"/>
                <w:szCs w:val="20"/>
              </w:rPr>
              <w:t>Rahvusvahelised</w:t>
            </w:r>
          </w:p>
          <w:p w14:paraId="16D40899" w14:textId="77777777" w:rsidR="002F2658" w:rsidRPr="003A72F8" w:rsidRDefault="002F2658" w:rsidP="002F2658">
            <w:pPr>
              <w:pStyle w:val="ListParagraph"/>
              <w:numPr>
                <w:ilvl w:val="0"/>
                <w:numId w:val="45"/>
              </w:numPr>
              <w:spacing w:line="278" w:lineRule="auto"/>
              <w:rPr>
                <w:rFonts w:ascii="Arial" w:hAnsi="Arial" w:cs="Arial"/>
                <w:sz w:val="20"/>
                <w:szCs w:val="20"/>
              </w:rPr>
            </w:pPr>
            <w:r w:rsidRPr="003A72F8">
              <w:rPr>
                <w:rFonts w:ascii="Arial" w:hAnsi="Arial" w:cs="Arial"/>
                <w:sz w:val="20"/>
                <w:szCs w:val="20"/>
              </w:rPr>
              <w:t xml:space="preserve">Karolinska Instituut </w:t>
            </w:r>
          </w:p>
          <w:p w14:paraId="576106A3" w14:textId="5F5A80F7" w:rsidR="002F2658" w:rsidRPr="003A72F8" w:rsidRDefault="002F2658" w:rsidP="002F2658">
            <w:pPr>
              <w:rPr>
                <w:rFonts w:ascii="Arial" w:eastAsia="Times New Roman" w:hAnsi="Arial" w:cs="Arial"/>
                <w:sz w:val="20"/>
                <w:szCs w:val="20"/>
                <w:lang w:eastAsia="et-EE"/>
              </w:rPr>
            </w:pPr>
            <w:r w:rsidRPr="003A72F8">
              <w:rPr>
                <w:rFonts w:ascii="Arial" w:hAnsi="Arial" w:cs="Arial"/>
                <w:sz w:val="20"/>
                <w:szCs w:val="20"/>
              </w:rPr>
              <w:t>TPM konsortsiumi välispartnerid</w:t>
            </w:r>
          </w:p>
        </w:tc>
      </w:tr>
    </w:tbl>
    <w:p w14:paraId="0D569880" w14:textId="77777777" w:rsidR="003F1767" w:rsidRDefault="003F1767" w:rsidP="000439A9">
      <w:pPr>
        <w:spacing w:after="0" w:line="240" w:lineRule="auto"/>
        <w:rPr>
          <w:rFonts w:ascii="Arial" w:eastAsia="Times New Roman" w:hAnsi="Arial" w:cs="Arial"/>
          <w:sz w:val="20"/>
          <w:szCs w:val="20"/>
          <w:lang w:eastAsia="et-EE"/>
        </w:rPr>
      </w:pPr>
    </w:p>
    <w:p w14:paraId="2F60489C" w14:textId="77777777" w:rsidR="001C431C" w:rsidRDefault="001C431C" w:rsidP="000439A9">
      <w:pPr>
        <w:spacing w:after="0" w:line="240" w:lineRule="auto"/>
        <w:rPr>
          <w:rFonts w:ascii="Arial" w:eastAsia="Times New Roman" w:hAnsi="Arial" w:cs="Arial"/>
          <w:sz w:val="20"/>
          <w:szCs w:val="20"/>
          <w:lang w:eastAsia="et-EE"/>
        </w:rPr>
      </w:pPr>
    </w:p>
    <w:p w14:paraId="55502829" w14:textId="77777777" w:rsidR="001C431C" w:rsidRDefault="001C431C" w:rsidP="000439A9">
      <w:pPr>
        <w:spacing w:after="0" w:line="240" w:lineRule="auto"/>
        <w:rPr>
          <w:rFonts w:ascii="Arial" w:eastAsia="Times New Roman" w:hAnsi="Arial" w:cs="Arial"/>
          <w:sz w:val="20"/>
          <w:szCs w:val="20"/>
          <w:lang w:eastAsia="et-EE"/>
        </w:rPr>
      </w:pPr>
    </w:p>
    <w:p w14:paraId="462355FC" w14:textId="77777777" w:rsidR="001C431C" w:rsidRDefault="001C431C" w:rsidP="000439A9">
      <w:pPr>
        <w:spacing w:after="0" w:line="240" w:lineRule="auto"/>
        <w:rPr>
          <w:rFonts w:ascii="Arial" w:eastAsia="Times New Roman" w:hAnsi="Arial" w:cs="Arial"/>
          <w:sz w:val="20"/>
          <w:szCs w:val="20"/>
          <w:lang w:eastAsia="et-EE"/>
        </w:rPr>
      </w:pPr>
    </w:p>
    <w:p w14:paraId="10B8FFBF" w14:textId="77777777" w:rsidR="001C431C" w:rsidRDefault="001C431C" w:rsidP="000439A9">
      <w:pPr>
        <w:spacing w:after="0" w:line="240" w:lineRule="auto"/>
        <w:rPr>
          <w:rFonts w:ascii="Arial" w:eastAsia="Times New Roman" w:hAnsi="Arial" w:cs="Arial"/>
          <w:sz w:val="20"/>
          <w:szCs w:val="20"/>
          <w:lang w:eastAsia="et-EE"/>
        </w:rPr>
      </w:pPr>
    </w:p>
    <w:p w14:paraId="12082F26" w14:textId="77777777" w:rsidR="001C431C" w:rsidRDefault="001C431C" w:rsidP="000439A9">
      <w:pPr>
        <w:spacing w:after="0" w:line="240" w:lineRule="auto"/>
        <w:rPr>
          <w:rFonts w:ascii="Arial" w:eastAsia="Times New Roman" w:hAnsi="Arial" w:cs="Arial"/>
          <w:sz w:val="20"/>
          <w:szCs w:val="20"/>
          <w:lang w:eastAsia="et-EE"/>
        </w:rPr>
      </w:pPr>
    </w:p>
    <w:p w14:paraId="72AD13C1" w14:textId="77777777" w:rsidR="001C431C" w:rsidRDefault="001C431C" w:rsidP="000439A9">
      <w:pPr>
        <w:spacing w:after="0" w:line="240" w:lineRule="auto"/>
        <w:rPr>
          <w:rFonts w:ascii="Arial" w:eastAsia="Times New Roman" w:hAnsi="Arial" w:cs="Arial"/>
          <w:sz w:val="20"/>
          <w:szCs w:val="20"/>
          <w:lang w:eastAsia="et-EE"/>
        </w:rPr>
      </w:pPr>
    </w:p>
    <w:p w14:paraId="2C86875E" w14:textId="77777777" w:rsidR="001C431C" w:rsidRDefault="001C431C" w:rsidP="000439A9">
      <w:pPr>
        <w:spacing w:after="0" w:line="240" w:lineRule="auto"/>
        <w:rPr>
          <w:rFonts w:ascii="Arial" w:eastAsia="Times New Roman" w:hAnsi="Arial" w:cs="Arial"/>
          <w:sz w:val="20"/>
          <w:szCs w:val="20"/>
          <w:lang w:eastAsia="et-EE"/>
        </w:rPr>
      </w:pPr>
    </w:p>
    <w:p w14:paraId="740B4A37" w14:textId="77777777" w:rsidR="001C431C" w:rsidRDefault="001C431C" w:rsidP="000439A9">
      <w:pPr>
        <w:spacing w:after="0" w:line="240" w:lineRule="auto"/>
        <w:rPr>
          <w:rFonts w:ascii="Arial" w:eastAsia="Times New Roman" w:hAnsi="Arial" w:cs="Arial"/>
          <w:sz w:val="20"/>
          <w:szCs w:val="20"/>
          <w:lang w:eastAsia="et-EE"/>
        </w:rPr>
      </w:pPr>
    </w:p>
    <w:p w14:paraId="429DEFE3" w14:textId="77777777" w:rsidR="001C431C" w:rsidRDefault="001C431C" w:rsidP="000439A9">
      <w:pPr>
        <w:spacing w:after="0" w:line="240" w:lineRule="auto"/>
        <w:rPr>
          <w:rFonts w:ascii="Arial" w:eastAsia="Times New Roman" w:hAnsi="Arial" w:cs="Arial"/>
          <w:sz w:val="20"/>
          <w:szCs w:val="20"/>
          <w:lang w:eastAsia="et-EE"/>
        </w:rPr>
      </w:pPr>
    </w:p>
    <w:p w14:paraId="2AFF328F" w14:textId="77777777" w:rsidR="001C431C" w:rsidRDefault="001C431C" w:rsidP="000439A9">
      <w:pPr>
        <w:spacing w:after="0" w:line="240" w:lineRule="auto"/>
        <w:rPr>
          <w:rFonts w:ascii="Arial" w:eastAsia="Times New Roman" w:hAnsi="Arial" w:cs="Arial"/>
          <w:sz w:val="20"/>
          <w:szCs w:val="20"/>
          <w:lang w:eastAsia="et-EE"/>
        </w:rPr>
      </w:pPr>
    </w:p>
    <w:p w14:paraId="01BC8EBC" w14:textId="77777777" w:rsidR="001C431C" w:rsidRDefault="001C431C" w:rsidP="000439A9">
      <w:pPr>
        <w:spacing w:after="0" w:line="240" w:lineRule="auto"/>
        <w:rPr>
          <w:rFonts w:ascii="Arial" w:eastAsia="Times New Roman" w:hAnsi="Arial" w:cs="Arial"/>
          <w:sz w:val="20"/>
          <w:szCs w:val="20"/>
          <w:lang w:eastAsia="et-EE"/>
        </w:rPr>
      </w:pPr>
    </w:p>
    <w:p w14:paraId="1082E1A3" w14:textId="77777777" w:rsidR="001C431C" w:rsidRDefault="001C431C" w:rsidP="000439A9">
      <w:pPr>
        <w:spacing w:after="0" w:line="240" w:lineRule="auto"/>
        <w:rPr>
          <w:rFonts w:ascii="Arial" w:eastAsia="Times New Roman" w:hAnsi="Arial" w:cs="Arial"/>
          <w:sz w:val="20"/>
          <w:szCs w:val="20"/>
          <w:lang w:eastAsia="et-EE"/>
        </w:rPr>
      </w:pPr>
    </w:p>
    <w:p w14:paraId="7348DE2E" w14:textId="77777777" w:rsidR="001C431C" w:rsidRPr="003A72F8" w:rsidRDefault="001C431C" w:rsidP="000439A9">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D080F" w:rsidRPr="003A72F8" w14:paraId="1E365E3B" w14:textId="77777777" w:rsidTr="00D32BDD">
        <w:trPr>
          <w:trHeight w:val="74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D2AA8D1" w14:textId="68CF7862" w:rsidR="000439A9" w:rsidRPr="003A72F8" w:rsidRDefault="00D95698" w:rsidP="22EC69B2">
            <w:pPr>
              <w:spacing w:after="0" w:line="240" w:lineRule="auto"/>
              <w:rPr>
                <w:rFonts w:ascii="Arial" w:eastAsia="Times New Roman" w:hAnsi="Arial" w:cs="Arial"/>
                <w:b/>
                <w:i/>
                <w:sz w:val="20"/>
                <w:szCs w:val="20"/>
                <w:lang w:eastAsia="et-EE"/>
              </w:rPr>
            </w:pPr>
            <w:r w:rsidRPr="003A72F8">
              <w:rPr>
                <w:rFonts w:ascii="Arial" w:eastAsia="Times New Roman" w:hAnsi="Arial" w:cs="Arial"/>
                <w:b/>
                <w:i/>
                <w:sz w:val="20"/>
                <w:szCs w:val="20"/>
                <w:lang w:eastAsia="et-EE"/>
              </w:rPr>
              <w:lastRenderedPageBreak/>
              <w:t>9</w:t>
            </w:r>
            <w:r w:rsidR="565874AB" w:rsidRPr="003A72F8">
              <w:rPr>
                <w:rFonts w:ascii="Arial" w:eastAsia="Times New Roman" w:hAnsi="Arial" w:cs="Arial"/>
                <w:b/>
                <w:i/>
                <w:sz w:val="20"/>
                <w:szCs w:val="20"/>
                <w:lang w:eastAsia="et-EE"/>
              </w:rPr>
              <w:t xml:space="preserve">. </w:t>
            </w:r>
            <w:r w:rsidR="274CFE1C" w:rsidRPr="003A72F8">
              <w:rPr>
                <w:rFonts w:ascii="Arial" w:eastAsia="Times New Roman" w:hAnsi="Arial" w:cs="Arial"/>
                <w:b/>
                <w:i/>
                <w:sz w:val="20"/>
                <w:szCs w:val="20"/>
                <w:lang w:eastAsia="et-EE"/>
              </w:rPr>
              <w:t>Projekti</w:t>
            </w:r>
            <w:r w:rsidR="453CB404" w:rsidRPr="003A72F8">
              <w:rPr>
                <w:rFonts w:ascii="Arial" w:eastAsia="Times New Roman" w:hAnsi="Arial" w:cs="Arial"/>
                <w:b/>
                <w:i/>
                <w:sz w:val="20"/>
                <w:szCs w:val="20"/>
                <w:lang w:eastAsia="et-EE"/>
              </w:rPr>
              <w:t xml:space="preserve"> meeskond ja </w:t>
            </w:r>
            <w:r w:rsidR="274CFE1C" w:rsidRPr="003A72F8">
              <w:rPr>
                <w:rFonts w:ascii="Arial" w:eastAsia="Times New Roman" w:hAnsi="Arial" w:cs="Arial"/>
                <w:b/>
                <w:i/>
                <w:sz w:val="20"/>
                <w:szCs w:val="20"/>
                <w:lang w:eastAsia="et-EE"/>
              </w:rPr>
              <w:t>töökorraldus</w:t>
            </w:r>
          </w:p>
          <w:p w14:paraId="21B023ED" w14:textId="11CDDD43" w:rsidR="22EC69B2" w:rsidRPr="003A72F8" w:rsidRDefault="22EC69B2" w:rsidP="22EC69B2">
            <w:pPr>
              <w:spacing w:after="0" w:line="240" w:lineRule="auto"/>
              <w:rPr>
                <w:rFonts w:ascii="Arial" w:eastAsia="Times New Roman" w:hAnsi="Arial" w:cs="Arial"/>
                <w:b/>
                <w:i/>
                <w:sz w:val="20"/>
                <w:szCs w:val="20"/>
                <w:lang w:eastAsia="et-EE"/>
              </w:rPr>
            </w:pPr>
          </w:p>
          <w:p w14:paraId="5CA9BDCD" w14:textId="779DD841" w:rsidR="00C917B6" w:rsidRPr="003A72F8" w:rsidRDefault="00F12AF1" w:rsidP="00C87A70">
            <w:pPr>
              <w:spacing w:after="0" w:line="240" w:lineRule="auto"/>
              <w:rPr>
                <w:rFonts w:ascii="Arial" w:eastAsiaTheme="minorEastAsia" w:hAnsi="Arial" w:cs="Arial"/>
                <w:b/>
                <w:bCs/>
                <w:i/>
                <w:iCs/>
                <w:color w:val="000000" w:themeColor="text1"/>
                <w:sz w:val="20"/>
                <w:szCs w:val="20"/>
                <w:lang w:eastAsia="et-EE"/>
              </w:rPr>
            </w:pPr>
            <w:r w:rsidRPr="003A72F8">
              <w:rPr>
                <w:rFonts w:ascii="Arial" w:eastAsiaTheme="minorEastAsia" w:hAnsi="Arial" w:cs="Arial"/>
                <w:b/>
                <w:bCs/>
                <w:i/>
                <w:iCs/>
                <w:color w:val="000000" w:themeColor="text1"/>
                <w:sz w:val="20"/>
                <w:szCs w:val="20"/>
                <w:lang w:eastAsia="et-EE"/>
              </w:rPr>
              <w:t>Tooge välja</w:t>
            </w:r>
            <w:r w:rsidR="35BC70FD" w:rsidRPr="003A72F8">
              <w:rPr>
                <w:rFonts w:ascii="Arial" w:eastAsiaTheme="minorEastAsia" w:hAnsi="Arial" w:cs="Arial"/>
                <w:b/>
                <w:bCs/>
                <w:i/>
                <w:iCs/>
                <w:color w:val="000000" w:themeColor="text1"/>
                <w:sz w:val="20"/>
                <w:szCs w:val="20"/>
                <w:lang w:eastAsia="et-EE"/>
              </w:rPr>
              <w:t xml:space="preserve"> projekti edukaks elluviimiseks </w:t>
            </w:r>
            <w:r w:rsidR="003B0CA2" w:rsidRPr="003A72F8">
              <w:rPr>
                <w:rFonts w:ascii="Arial" w:eastAsiaTheme="minorEastAsia" w:hAnsi="Arial" w:cs="Arial"/>
                <w:b/>
                <w:bCs/>
                <w:i/>
                <w:iCs/>
                <w:color w:val="000000" w:themeColor="text1"/>
                <w:sz w:val="20"/>
                <w:szCs w:val="20"/>
                <w:lang w:eastAsia="et-EE"/>
              </w:rPr>
              <w:t xml:space="preserve">kaasatavad või </w:t>
            </w:r>
            <w:r w:rsidR="35BC70FD" w:rsidRPr="003A72F8">
              <w:rPr>
                <w:rFonts w:ascii="Arial" w:eastAsiaTheme="minorEastAsia" w:hAnsi="Arial" w:cs="Arial"/>
                <w:b/>
                <w:bCs/>
                <w:i/>
                <w:iCs/>
                <w:color w:val="000000" w:themeColor="text1"/>
                <w:sz w:val="20"/>
                <w:szCs w:val="20"/>
                <w:lang w:eastAsia="et-EE"/>
              </w:rPr>
              <w:t xml:space="preserve">vajalikud </w:t>
            </w:r>
            <w:r w:rsidR="005D3DDA" w:rsidRPr="003A72F8">
              <w:rPr>
                <w:rFonts w:ascii="Arial" w:eastAsiaTheme="minorEastAsia" w:hAnsi="Arial" w:cs="Arial"/>
                <w:b/>
                <w:bCs/>
                <w:i/>
                <w:iCs/>
                <w:color w:val="000000" w:themeColor="text1"/>
                <w:sz w:val="20"/>
                <w:szCs w:val="20"/>
                <w:lang w:eastAsia="et-EE"/>
              </w:rPr>
              <w:t>osapooled</w:t>
            </w:r>
            <w:r w:rsidR="00C87A70" w:rsidRPr="003A72F8">
              <w:rPr>
                <w:rFonts w:ascii="Arial" w:eastAsiaTheme="minorEastAsia" w:hAnsi="Arial" w:cs="Arial"/>
                <w:b/>
                <w:bCs/>
                <w:i/>
                <w:iCs/>
                <w:color w:val="000000" w:themeColor="text1"/>
                <w:sz w:val="20"/>
                <w:szCs w:val="20"/>
                <w:lang w:eastAsia="et-EE"/>
              </w:rPr>
              <w:t xml:space="preserve"> (asutused</w:t>
            </w:r>
            <w:r w:rsidR="00691D73" w:rsidRPr="003A72F8">
              <w:rPr>
                <w:rFonts w:ascii="Arial" w:eastAsiaTheme="minorEastAsia" w:hAnsi="Arial" w:cs="Arial"/>
                <w:b/>
                <w:bCs/>
                <w:i/>
                <w:iCs/>
                <w:color w:val="000000" w:themeColor="text1"/>
                <w:sz w:val="20"/>
                <w:szCs w:val="20"/>
                <w:lang w:eastAsia="et-EE"/>
              </w:rPr>
              <w:t xml:space="preserve"> ja/või inimesed</w:t>
            </w:r>
            <w:r w:rsidR="00C87A70" w:rsidRPr="003A72F8">
              <w:rPr>
                <w:rFonts w:ascii="Arial" w:eastAsiaTheme="minorEastAsia" w:hAnsi="Arial" w:cs="Arial"/>
                <w:b/>
                <w:bCs/>
                <w:i/>
                <w:iCs/>
                <w:color w:val="000000" w:themeColor="text1"/>
                <w:sz w:val="20"/>
                <w:szCs w:val="20"/>
                <w:lang w:eastAsia="et-EE"/>
              </w:rPr>
              <w:t>)</w:t>
            </w:r>
            <w:r w:rsidR="00C916E2" w:rsidRPr="003A72F8">
              <w:rPr>
                <w:rFonts w:ascii="Arial" w:eastAsiaTheme="minorEastAsia" w:hAnsi="Arial" w:cs="Arial"/>
                <w:b/>
                <w:bCs/>
                <w:i/>
                <w:iCs/>
                <w:color w:val="000000" w:themeColor="text1"/>
                <w:sz w:val="20"/>
                <w:szCs w:val="20"/>
                <w:lang w:eastAsia="et-EE"/>
              </w:rPr>
              <w:t xml:space="preserve"> ning </w:t>
            </w:r>
            <w:r w:rsidR="00504D9F" w:rsidRPr="003A72F8">
              <w:rPr>
                <w:rFonts w:ascii="Arial" w:eastAsiaTheme="minorEastAsia" w:hAnsi="Arial" w:cs="Arial"/>
                <w:b/>
                <w:bCs/>
                <w:i/>
                <w:iCs/>
                <w:color w:val="000000" w:themeColor="text1"/>
                <w:sz w:val="20"/>
                <w:szCs w:val="20"/>
                <w:lang w:eastAsia="et-EE"/>
              </w:rPr>
              <w:t>täiendav ekspertiis</w:t>
            </w:r>
            <w:r w:rsidR="00C87A70" w:rsidRPr="003A72F8">
              <w:rPr>
                <w:rFonts w:ascii="Arial" w:eastAsiaTheme="minorEastAsia" w:hAnsi="Arial" w:cs="Arial"/>
                <w:b/>
                <w:bCs/>
                <w:i/>
                <w:iCs/>
                <w:color w:val="000000" w:themeColor="text1"/>
                <w:sz w:val="20"/>
                <w:szCs w:val="20"/>
                <w:lang w:eastAsia="et-EE"/>
              </w:rPr>
              <w:t xml:space="preserve">, mida meeskonda </w:t>
            </w:r>
            <w:r w:rsidR="00691D73" w:rsidRPr="003A72F8">
              <w:rPr>
                <w:rFonts w:ascii="Arial" w:eastAsiaTheme="minorEastAsia" w:hAnsi="Arial" w:cs="Arial"/>
                <w:b/>
                <w:bCs/>
                <w:i/>
                <w:iCs/>
                <w:color w:val="000000" w:themeColor="text1"/>
                <w:sz w:val="20"/>
                <w:szCs w:val="20"/>
                <w:lang w:eastAsia="et-EE"/>
              </w:rPr>
              <w:t xml:space="preserve">juurde </w:t>
            </w:r>
            <w:r w:rsidR="00C87A70" w:rsidRPr="003A72F8">
              <w:rPr>
                <w:rFonts w:ascii="Arial" w:eastAsiaTheme="minorEastAsia" w:hAnsi="Arial" w:cs="Arial"/>
                <w:b/>
                <w:bCs/>
                <w:i/>
                <w:iCs/>
                <w:color w:val="000000" w:themeColor="text1"/>
                <w:sz w:val="20"/>
                <w:szCs w:val="20"/>
                <w:lang w:eastAsia="et-EE"/>
              </w:rPr>
              <w:t xml:space="preserve">vajate. </w:t>
            </w:r>
            <w:r w:rsidR="00E836B4" w:rsidRPr="003A72F8">
              <w:rPr>
                <w:rFonts w:ascii="Arial" w:eastAsiaTheme="minorEastAsia" w:hAnsi="Arial" w:cs="Arial"/>
                <w:b/>
                <w:bCs/>
                <w:i/>
                <w:iCs/>
                <w:color w:val="000000" w:themeColor="text1"/>
                <w:sz w:val="20"/>
                <w:szCs w:val="20"/>
                <w:lang w:eastAsia="et-EE"/>
              </w:rPr>
              <w:t xml:space="preserve"> </w:t>
            </w:r>
          </w:p>
          <w:p w14:paraId="07EB4C47" w14:textId="77777777" w:rsidR="00C917B6" w:rsidRPr="003A72F8" w:rsidRDefault="00C917B6" w:rsidP="22EC69B2">
            <w:pPr>
              <w:spacing w:after="0" w:line="240" w:lineRule="auto"/>
              <w:rPr>
                <w:rFonts w:ascii="Arial" w:eastAsiaTheme="minorEastAsia" w:hAnsi="Arial" w:cs="Arial"/>
                <w:b/>
                <w:bCs/>
                <w:i/>
                <w:iCs/>
                <w:color w:val="000000" w:themeColor="text1"/>
                <w:sz w:val="20"/>
                <w:szCs w:val="20"/>
                <w:lang w:eastAsia="et-EE"/>
              </w:rPr>
            </w:pPr>
          </w:p>
          <w:p w14:paraId="6111CE03" w14:textId="04A747B8" w:rsidR="00CD51D2" w:rsidRPr="003A72F8" w:rsidRDefault="038862B5">
            <w:pPr>
              <w:numPr>
                <w:ilvl w:val="0"/>
                <w:numId w:val="5"/>
              </w:numPr>
              <w:tabs>
                <w:tab w:val="clear" w:pos="720"/>
              </w:tabs>
              <w:spacing w:after="0" w:line="240" w:lineRule="auto"/>
              <w:ind w:left="313" w:hanging="142"/>
              <w:textAlignment w:val="baseline"/>
              <w:rPr>
                <w:rFonts w:ascii="Arial" w:eastAsia="Times New Roman" w:hAnsi="Arial" w:cs="Arial"/>
                <w:i/>
                <w:iCs/>
                <w:sz w:val="20"/>
                <w:szCs w:val="20"/>
                <w:lang w:eastAsia="et-EE"/>
              </w:rPr>
            </w:pPr>
            <w:r w:rsidRPr="003A72F8">
              <w:rPr>
                <w:rFonts w:ascii="Arial" w:eastAsia="Times New Roman" w:hAnsi="Arial" w:cs="Arial"/>
                <w:i/>
                <w:iCs/>
                <w:sz w:val="20"/>
                <w:szCs w:val="20"/>
                <w:lang w:eastAsia="et-EE"/>
              </w:rPr>
              <w:t xml:space="preserve">Kirjeldage </w:t>
            </w:r>
            <w:r w:rsidR="00D172A8" w:rsidRPr="003A72F8">
              <w:rPr>
                <w:rFonts w:ascii="Arial" w:eastAsia="Times New Roman" w:hAnsi="Arial" w:cs="Arial"/>
                <w:i/>
                <w:iCs/>
                <w:sz w:val="20"/>
                <w:szCs w:val="20"/>
                <w:lang w:eastAsia="et-EE"/>
              </w:rPr>
              <w:t xml:space="preserve">rollide </w:t>
            </w:r>
            <w:r w:rsidR="00F61127" w:rsidRPr="003A72F8">
              <w:rPr>
                <w:rFonts w:ascii="Arial" w:eastAsia="Times New Roman" w:hAnsi="Arial" w:cs="Arial"/>
                <w:i/>
                <w:iCs/>
                <w:sz w:val="20"/>
                <w:szCs w:val="20"/>
                <w:lang w:eastAsia="et-EE"/>
              </w:rPr>
              <w:t xml:space="preserve">ja töö </w:t>
            </w:r>
            <w:r w:rsidR="00D172A8" w:rsidRPr="003A72F8">
              <w:rPr>
                <w:rFonts w:ascii="Arial" w:eastAsia="Times New Roman" w:hAnsi="Arial" w:cs="Arial"/>
                <w:i/>
                <w:iCs/>
                <w:sz w:val="20"/>
                <w:szCs w:val="20"/>
                <w:lang w:eastAsia="et-EE"/>
              </w:rPr>
              <w:t xml:space="preserve">jaotust </w:t>
            </w:r>
            <w:r w:rsidR="5FD1BDD6" w:rsidRPr="003A72F8">
              <w:rPr>
                <w:rFonts w:ascii="Arial" w:eastAsia="Times New Roman" w:hAnsi="Arial" w:cs="Arial"/>
                <w:i/>
                <w:iCs/>
                <w:sz w:val="20"/>
                <w:szCs w:val="20"/>
                <w:lang w:eastAsia="et-EE"/>
              </w:rPr>
              <w:t>projektimeeskonna</w:t>
            </w:r>
            <w:r w:rsidR="00D172A8" w:rsidRPr="003A72F8">
              <w:rPr>
                <w:rFonts w:ascii="Arial" w:eastAsia="Times New Roman" w:hAnsi="Arial" w:cs="Arial"/>
                <w:i/>
                <w:iCs/>
                <w:sz w:val="20"/>
                <w:szCs w:val="20"/>
                <w:lang w:eastAsia="et-EE"/>
              </w:rPr>
              <w:t>s</w:t>
            </w:r>
            <w:r w:rsidR="00F61127" w:rsidRPr="003A72F8">
              <w:rPr>
                <w:rFonts w:ascii="Arial" w:eastAsia="Times New Roman" w:hAnsi="Arial" w:cs="Arial"/>
                <w:i/>
                <w:iCs/>
                <w:sz w:val="20"/>
                <w:szCs w:val="20"/>
                <w:lang w:eastAsia="et-EE"/>
              </w:rPr>
              <w:t>.</w:t>
            </w:r>
          </w:p>
          <w:p w14:paraId="6D74968D" w14:textId="77777777" w:rsidR="00BF4FC1" w:rsidRPr="003A72F8" w:rsidRDefault="00BF4FC1">
            <w:pPr>
              <w:numPr>
                <w:ilvl w:val="0"/>
                <w:numId w:val="5"/>
              </w:numPr>
              <w:tabs>
                <w:tab w:val="clear" w:pos="720"/>
              </w:tabs>
              <w:spacing w:after="0" w:line="240" w:lineRule="auto"/>
              <w:ind w:left="313" w:hanging="142"/>
              <w:textAlignment w:val="baseline"/>
              <w:rPr>
                <w:rFonts w:ascii="Arial" w:eastAsia="Times New Roman" w:hAnsi="Arial" w:cs="Arial"/>
                <w:i/>
                <w:iCs/>
                <w:sz w:val="20"/>
                <w:szCs w:val="20"/>
                <w:lang w:eastAsia="et-EE"/>
              </w:rPr>
            </w:pPr>
            <w:r w:rsidRPr="003A72F8">
              <w:rPr>
                <w:rFonts w:ascii="Arial" w:eastAsia="Times New Roman" w:hAnsi="Arial" w:cs="Arial"/>
                <w:i/>
                <w:iCs/>
                <w:sz w:val="20"/>
                <w:szCs w:val="20"/>
                <w:lang w:eastAsia="et-EE"/>
              </w:rPr>
              <w:t>Kirjeldage projekti juhtimise korraldust.</w:t>
            </w:r>
          </w:p>
          <w:p w14:paraId="792EDCB4" w14:textId="69EE64A3" w:rsidR="72960748" w:rsidRPr="003A72F8" w:rsidRDefault="293F4652">
            <w:pPr>
              <w:numPr>
                <w:ilvl w:val="0"/>
                <w:numId w:val="5"/>
              </w:numPr>
              <w:tabs>
                <w:tab w:val="clear" w:pos="720"/>
              </w:tabs>
              <w:spacing w:after="0" w:line="240" w:lineRule="auto"/>
              <w:ind w:left="313" w:hanging="142"/>
              <w:rPr>
                <w:rFonts w:ascii="Arial" w:eastAsia="Times New Roman" w:hAnsi="Arial" w:cs="Arial"/>
                <w:i/>
                <w:iCs/>
                <w:sz w:val="20"/>
                <w:szCs w:val="20"/>
                <w:lang w:eastAsia="et-EE"/>
              </w:rPr>
            </w:pPr>
            <w:r w:rsidRPr="003A72F8">
              <w:rPr>
                <w:rFonts w:ascii="Arial" w:eastAsia="Times New Roman" w:hAnsi="Arial" w:cs="Arial"/>
                <w:i/>
                <w:iCs/>
                <w:sz w:val="20"/>
                <w:szCs w:val="20"/>
                <w:lang w:eastAsia="et-EE"/>
              </w:rPr>
              <w:t xml:space="preserve">Märkige ära, kui suure koormusega projektijuht (võimalusel ka teised </w:t>
            </w:r>
            <w:r w:rsidR="00AB3D54" w:rsidRPr="003A72F8">
              <w:rPr>
                <w:rFonts w:ascii="Arial" w:eastAsia="Times New Roman" w:hAnsi="Arial" w:cs="Arial"/>
                <w:i/>
                <w:iCs/>
                <w:sz w:val="20"/>
                <w:szCs w:val="20"/>
                <w:lang w:eastAsia="et-EE"/>
              </w:rPr>
              <w:t>võtmeisikud</w:t>
            </w:r>
            <w:r w:rsidRPr="003A72F8">
              <w:rPr>
                <w:rFonts w:ascii="Arial" w:eastAsia="Times New Roman" w:hAnsi="Arial" w:cs="Arial"/>
                <w:i/>
                <w:iCs/>
                <w:sz w:val="20"/>
                <w:szCs w:val="20"/>
                <w:lang w:eastAsia="et-EE"/>
              </w:rPr>
              <w:t xml:space="preserve">) </w:t>
            </w:r>
            <w:r w:rsidR="2383B748" w:rsidRPr="003A72F8">
              <w:rPr>
                <w:rFonts w:ascii="Arial" w:eastAsia="Times New Roman" w:hAnsi="Arial" w:cs="Arial"/>
                <w:i/>
                <w:iCs/>
                <w:sz w:val="20"/>
                <w:szCs w:val="20"/>
                <w:lang w:eastAsia="et-EE"/>
              </w:rPr>
              <w:t>projekti panustavad</w:t>
            </w:r>
            <w:r w:rsidR="72960748" w:rsidRPr="003A72F8">
              <w:rPr>
                <w:rFonts w:ascii="Arial" w:eastAsia="Times New Roman" w:hAnsi="Arial" w:cs="Arial"/>
                <w:i/>
                <w:iCs/>
                <w:sz w:val="20"/>
                <w:szCs w:val="20"/>
                <w:lang w:eastAsia="et-EE"/>
              </w:rPr>
              <w:t xml:space="preserve">.  </w:t>
            </w:r>
          </w:p>
          <w:p w14:paraId="1F1E5DF3" w14:textId="45DAF27A" w:rsidR="00294E81" w:rsidRPr="003A72F8" w:rsidRDefault="00294E81">
            <w:pPr>
              <w:numPr>
                <w:ilvl w:val="0"/>
                <w:numId w:val="5"/>
              </w:numPr>
              <w:tabs>
                <w:tab w:val="clear" w:pos="720"/>
              </w:tabs>
              <w:spacing w:after="0" w:line="240" w:lineRule="auto"/>
              <w:ind w:left="313" w:hanging="142"/>
              <w:rPr>
                <w:rFonts w:ascii="Arial" w:eastAsia="Times New Roman" w:hAnsi="Arial" w:cs="Arial"/>
                <w:i/>
                <w:iCs/>
                <w:sz w:val="20"/>
                <w:szCs w:val="20"/>
                <w:lang w:eastAsia="et-EE"/>
              </w:rPr>
            </w:pPr>
            <w:r w:rsidRPr="003A72F8">
              <w:rPr>
                <w:rFonts w:ascii="Arial" w:eastAsia="Times New Roman" w:hAnsi="Arial" w:cs="Arial"/>
                <w:i/>
                <w:iCs/>
                <w:sz w:val="20"/>
                <w:szCs w:val="20"/>
                <w:lang w:eastAsia="et-EE"/>
              </w:rPr>
              <w:t>Kirjeldage, missugust täiendavat ekspertiisi tuleb juurde kaasata (nt tehniline ekspertiis, andmekaitse</w:t>
            </w:r>
            <w:r w:rsidR="00915095" w:rsidRPr="003A72F8">
              <w:rPr>
                <w:rFonts w:ascii="Arial" w:eastAsia="Times New Roman" w:hAnsi="Arial" w:cs="Arial"/>
                <w:i/>
                <w:iCs/>
                <w:sz w:val="20"/>
                <w:szCs w:val="20"/>
                <w:lang w:eastAsia="et-EE"/>
              </w:rPr>
              <w:t>)</w:t>
            </w:r>
            <w:r w:rsidRPr="003A72F8">
              <w:rPr>
                <w:rFonts w:ascii="Arial" w:eastAsia="Times New Roman" w:hAnsi="Arial" w:cs="Arial"/>
                <w:i/>
                <w:iCs/>
                <w:sz w:val="20"/>
                <w:szCs w:val="20"/>
                <w:lang w:eastAsia="et-EE"/>
              </w:rPr>
              <w:t>, mis on meeskonnaliikmete poolt katmata.</w:t>
            </w:r>
          </w:p>
          <w:p w14:paraId="5D74A3B4" w14:textId="77777777" w:rsidR="005F592A" w:rsidRPr="003A72F8" w:rsidRDefault="005F592A" w:rsidP="005F592A">
            <w:pPr>
              <w:spacing w:after="0" w:line="240" w:lineRule="auto"/>
              <w:textAlignment w:val="baseline"/>
              <w:rPr>
                <w:rFonts w:ascii="Arial" w:eastAsia="Times New Roman" w:hAnsi="Arial" w:cs="Arial"/>
                <w:i/>
                <w:iCs/>
                <w:sz w:val="20"/>
                <w:szCs w:val="20"/>
                <w:lang w:eastAsia="et-EE"/>
              </w:rPr>
            </w:pPr>
          </w:p>
          <w:p w14:paraId="6872FBE5" w14:textId="1B465286" w:rsidR="006F30E9" w:rsidRPr="003A72F8" w:rsidRDefault="005F592A" w:rsidP="005F592A">
            <w:pPr>
              <w:spacing w:after="0" w:line="240" w:lineRule="auto"/>
              <w:textAlignment w:val="baseline"/>
              <w:rPr>
                <w:rFonts w:ascii="Arial" w:eastAsia="Times New Roman" w:hAnsi="Arial" w:cs="Arial"/>
                <w:b/>
                <w:i/>
                <w:sz w:val="20"/>
                <w:szCs w:val="20"/>
                <w:lang w:eastAsia="et-EE"/>
              </w:rPr>
            </w:pPr>
            <w:r w:rsidRPr="003A72F8">
              <w:rPr>
                <w:rFonts w:ascii="Arial" w:eastAsia="Times New Roman" w:hAnsi="Arial" w:cs="Arial"/>
                <w:b/>
                <w:bCs/>
                <w:i/>
                <w:iCs/>
                <w:sz w:val="20"/>
                <w:szCs w:val="20"/>
                <w:lang w:eastAsia="et-EE"/>
              </w:rPr>
              <w:t xml:space="preserve">NB! Kui nimetate konkreetseid </w:t>
            </w:r>
            <w:r w:rsidR="0025723D" w:rsidRPr="003A72F8">
              <w:rPr>
                <w:rFonts w:ascii="Arial" w:eastAsia="Times New Roman" w:hAnsi="Arial" w:cs="Arial"/>
                <w:b/>
                <w:bCs/>
                <w:i/>
                <w:iCs/>
                <w:sz w:val="20"/>
                <w:szCs w:val="20"/>
                <w:lang w:eastAsia="et-EE"/>
              </w:rPr>
              <w:t>meeskonnaliikmeid</w:t>
            </w:r>
            <w:r w:rsidR="00647CEB" w:rsidRPr="003A72F8">
              <w:rPr>
                <w:rFonts w:ascii="Arial" w:eastAsia="Times New Roman" w:hAnsi="Arial" w:cs="Arial"/>
                <w:b/>
                <w:bCs/>
                <w:i/>
                <w:iCs/>
                <w:sz w:val="20"/>
                <w:szCs w:val="20"/>
                <w:lang w:eastAsia="et-EE"/>
              </w:rPr>
              <w:t xml:space="preserve">, siis nendega </w:t>
            </w:r>
            <w:r w:rsidR="000340CF" w:rsidRPr="003A72F8">
              <w:rPr>
                <w:rFonts w:ascii="Arial" w:eastAsia="Times New Roman" w:hAnsi="Arial" w:cs="Arial"/>
                <w:b/>
                <w:bCs/>
                <w:i/>
                <w:iCs/>
                <w:sz w:val="20"/>
                <w:szCs w:val="20"/>
                <w:lang w:eastAsia="et-EE"/>
              </w:rPr>
              <w:t xml:space="preserve">(või nende juhtidega) peab olema </w:t>
            </w:r>
            <w:r w:rsidR="004C5383" w:rsidRPr="003A72F8">
              <w:rPr>
                <w:rFonts w:ascii="Arial" w:eastAsia="Times New Roman" w:hAnsi="Arial" w:cs="Arial"/>
                <w:b/>
                <w:bCs/>
                <w:i/>
                <w:iCs/>
                <w:sz w:val="20"/>
                <w:szCs w:val="20"/>
                <w:lang w:eastAsia="et-EE"/>
              </w:rPr>
              <w:t>projektis osalemine läbi räägitud!</w:t>
            </w:r>
          </w:p>
        </w:tc>
      </w:tr>
      <w:tr w:rsidR="000439A9" w:rsidRPr="003A72F8" w14:paraId="4F99D12C"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0D2187" w14:textId="51BBF856" w:rsidR="00CD51D2" w:rsidRPr="003A72F8" w:rsidRDefault="00A1515A" w:rsidP="00015FB3">
            <w:pPr>
              <w:rPr>
                <w:rFonts w:ascii="Arial" w:hAnsi="Arial" w:cs="Arial"/>
                <w:b/>
                <w:bCs/>
                <w:sz w:val="20"/>
                <w:szCs w:val="20"/>
              </w:rPr>
            </w:pPr>
            <w:r w:rsidRPr="003A72F8">
              <w:rPr>
                <w:rFonts w:ascii="Arial" w:hAnsi="Arial" w:cs="Arial"/>
                <w:b/>
                <w:bCs/>
                <w:sz w:val="20"/>
                <w:szCs w:val="20"/>
              </w:rPr>
              <w:t>Projekti juhtpartner</w:t>
            </w:r>
            <w:r w:rsidR="00585B4F" w:rsidRPr="003A72F8">
              <w:rPr>
                <w:rFonts w:ascii="Arial" w:hAnsi="Arial" w:cs="Arial"/>
                <w:b/>
                <w:bCs/>
                <w:sz w:val="20"/>
                <w:szCs w:val="20"/>
              </w:rPr>
              <w:t xml:space="preserve">: </w:t>
            </w:r>
            <w:r w:rsidRPr="003A72F8">
              <w:rPr>
                <w:rFonts w:ascii="Arial" w:hAnsi="Arial" w:cs="Arial"/>
                <w:sz w:val="20"/>
                <w:szCs w:val="20"/>
              </w:rPr>
              <w:t>SA Tartu Ülikooli Kliinikum</w:t>
            </w:r>
          </w:p>
          <w:p w14:paraId="77BB4B41" w14:textId="46123FF5" w:rsidR="00585B4F" w:rsidRPr="003A72F8" w:rsidRDefault="00585B4F" w:rsidP="00585B4F">
            <w:pPr>
              <w:numPr>
                <w:ilvl w:val="0"/>
                <w:numId w:val="29"/>
              </w:numPr>
              <w:spacing w:after="0" w:line="240" w:lineRule="auto"/>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Projekti tehniliste lahenduste juht</w:t>
            </w:r>
          </w:p>
          <w:p w14:paraId="6742E2BD" w14:textId="24B49DE1" w:rsidR="00585B4F" w:rsidRPr="003A72F8" w:rsidRDefault="00585B4F" w:rsidP="00585B4F">
            <w:pPr>
              <w:numPr>
                <w:ilvl w:val="0"/>
                <w:numId w:val="29"/>
              </w:numPr>
              <w:spacing w:after="0" w:line="240" w:lineRule="auto"/>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Kliiniline juht - nõustaja</w:t>
            </w:r>
          </w:p>
          <w:p w14:paraId="0C015CAE" w14:textId="2EF8EC36" w:rsidR="00585B4F" w:rsidRPr="003A72F8" w:rsidRDefault="00585B4F" w:rsidP="00585B4F">
            <w:pPr>
              <w:numPr>
                <w:ilvl w:val="0"/>
                <w:numId w:val="29"/>
              </w:numPr>
              <w:spacing w:after="0" w:line="240" w:lineRule="auto"/>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Innovatsioonijuht</w:t>
            </w:r>
          </w:p>
          <w:p w14:paraId="2B4D47E5" w14:textId="44B80685" w:rsidR="00585B4F" w:rsidRPr="003A72F8" w:rsidRDefault="00585B4F" w:rsidP="00585B4F">
            <w:pPr>
              <w:numPr>
                <w:ilvl w:val="0"/>
                <w:numId w:val="29"/>
              </w:numPr>
              <w:spacing w:after="0" w:line="240" w:lineRule="auto"/>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Andmehalduse ekspert</w:t>
            </w:r>
          </w:p>
          <w:p w14:paraId="4ECBD702" w14:textId="77777777" w:rsidR="00585B4F" w:rsidRPr="003A72F8" w:rsidRDefault="00585B4F" w:rsidP="00585B4F">
            <w:pPr>
              <w:numPr>
                <w:ilvl w:val="0"/>
                <w:numId w:val="29"/>
              </w:numPr>
              <w:spacing w:after="0" w:line="240" w:lineRule="auto"/>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AI ja terviseandmete ekspert</w:t>
            </w:r>
          </w:p>
          <w:p w14:paraId="53EF53E4" w14:textId="77777777" w:rsidR="00585B4F" w:rsidRPr="003A72F8" w:rsidRDefault="00585B4F" w:rsidP="00015FB3">
            <w:pPr>
              <w:numPr>
                <w:ilvl w:val="0"/>
                <w:numId w:val="29"/>
              </w:numPr>
              <w:spacing w:after="0" w:line="240" w:lineRule="auto"/>
              <w:contextualSpacing/>
              <w:rPr>
                <w:rFonts w:ascii="Arial" w:eastAsia="Times New Roman" w:hAnsi="Arial" w:cs="Arial"/>
                <w:sz w:val="20"/>
                <w:szCs w:val="20"/>
                <w:lang w:eastAsia="et-EE"/>
              </w:rPr>
            </w:pPr>
            <w:r w:rsidRPr="003A72F8">
              <w:rPr>
                <w:rFonts w:ascii="Arial" w:eastAsia="Times New Roman" w:hAnsi="Arial" w:cs="Arial"/>
                <w:sz w:val="20"/>
                <w:szCs w:val="20"/>
                <w:lang w:eastAsia="et-EE"/>
              </w:rPr>
              <w:t>Projektikoordinaator</w:t>
            </w:r>
          </w:p>
          <w:p w14:paraId="7D54EA82" w14:textId="77777777" w:rsidR="006937A9" w:rsidRPr="003A72F8" w:rsidRDefault="006937A9" w:rsidP="006937A9">
            <w:pPr>
              <w:spacing w:after="0" w:line="240" w:lineRule="auto"/>
              <w:contextualSpacing/>
              <w:rPr>
                <w:rFonts w:ascii="Arial" w:eastAsia="Times New Roman" w:hAnsi="Arial" w:cs="Arial"/>
                <w:sz w:val="20"/>
                <w:szCs w:val="20"/>
                <w:lang w:eastAsia="et-EE"/>
              </w:rPr>
            </w:pPr>
          </w:p>
          <w:p w14:paraId="099BCEC2" w14:textId="73D9D633" w:rsidR="006937A9" w:rsidRPr="003A72F8" w:rsidRDefault="006937A9" w:rsidP="003A72F8">
            <w:pPr>
              <w:spacing w:after="0" w:line="240" w:lineRule="auto"/>
              <w:contextualSpacing/>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 xml:space="preserve">Projekti </w:t>
            </w:r>
            <w:r w:rsidR="00F6062F" w:rsidRPr="003A72F8">
              <w:rPr>
                <w:rFonts w:ascii="Arial" w:eastAsia="Times New Roman" w:hAnsi="Arial" w:cs="Arial"/>
                <w:sz w:val="20"/>
                <w:szCs w:val="20"/>
                <w:lang w:eastAsia="et-EE"/>
              </w:rPr>
              <w:t>teostatavust</w:t>
            </w:r>
            <w:r w:rsidRPr="003A72F8">
              <w:rPr>
                <w:rFonts w:ascii="Arial" w:eastAsia="Times New Roman" w:hAnsi="Arial" w:cs="Arial"/>
                <w:sz w:val="20"/>
                <w:szCs w:val="20"/>
                <w:lang w:eastAsia="et-EE"/>
              </w:rPr>
              <w:t xml:space="preserve"> toetab multidistsiplinaarne töörühm, kuhu kuuluvad kliiniliste üksuste, IT-teenistuse, teadus- ja arendusvaldkonna, andmekaitse, infosüsteemide arhitektuuri ning innovatsioonijuhtimise esindajad. Projekti </w:t>
            </w:r>
            <w:r w:rsidR="00F6062F" w:rsidRPr="003A72F8">
              <w:rPr>
                <w:rFonts w:ascii="Arial" w:eastAsia="Times New Roman" w:hAnsi="Arial" w:cs="Arial"/>
                <w:sz w:val="20"/>
                <w:szCs w:val="20"/>
                <w:lang w:eastAsia="et-EE"/>
              </w:rPr>
              <w:t>läbiviimisel</w:t>
            </w:r>
            <w:r w:rsidRPr="003A72F8">
              <w:rPr>
                <w:rFonts w:ascii="Arial" w:eastAsia="Times New Roman" w:hAnsi="Arial" w:cs="Arial"/>
                <w:sz w:val="20"/>
                <w:szCs w:val="20"/>
                <w:lang w:eastAsia="et-EE"/>
              </w:rPr>
              <w:t xml:space="preserve"> kasutatakse regulaarset juhtrühma formaati, mis tagab otsuste tegemise, riskide juhtimise ning sidusrühmade kaasamise kogu projekti vältel. Vajaduspõhiselt kaasatakse täiendavat ekspertiisi AI-lahenduste tehnilise arhitektuuri, terviseandmete kasutamise, regulatiivsete küsimuste ning tervisetehnoloogiate kliinilise valideerimise valdkondadest.</w:t>
            </w:r>
          </w:p>
          <w:p w14:paraId="211C23E5" w14:textId="5F15B357" w:rsidR="006937A9" w:rsidRPr="003A72F8" w:rsidRDefault="006937A9" w:rsidP="006937A9">
            <w:pPr>
              <w:spacing w:after="0" w:line="240" w:lineRule="auto"/>
              <w:contextualSpacing/>
              <w:rPr>
                <w:rFonts w:ascii="Arial" w:eastAsia="Times New Roman" w:hAnsi="Arial" w:cs="Arial"/>
                <w:sz w:val="20"/>
                <w:szCs w:val="20"/>
                <w:lang w:eastAsia="et-EE"/>
              </w:rPr>
            </w:pPr>
          </w:p>
        </w:tc>
      </w:tr>
    </w:tbl>
    <w:p w14:paraId="1A6BB847" w14:textId="77777777" w:rsidR="000439A9" w:rsidRPr="003A72F8" w:rsidRDefault="000439A9" w:rsidP="00224E82">
      <w:pPr>
        <w:spacing w:after="0" w:line="240" w:lineRule="auto"/>
        <w:rPr>
          <w:rFonts w:ascii="Arial" w:eastAsia="Times New Roman" w:hAnsi="Arial" w:cs="Arial"/>
          <w:sz w:val="20"/>
          <w:szCs w:val="20"/>
          <w:lang w:eastAsia="et-EE"/>
        </w:rPr>
      </w:pPr>
    </w:p>
    <w:p w14:paraId="06DF4003" w14:textId="77777777" w:rsidR="003F1767" w:rsidRPr="003A72F8" w:rsidRDefault="003F1767" w:rsidP="00224E8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3A72F8" w14:paraId="77AAB2F1"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09ECFB8" w14:textId="7881F9B3" w:rsidR="000439A9" w:rsidRPr="003A72F8" w:rsidRDefault="6032D087" w:rsidP="22EC69B2">
            <w:pPr>
              <w:spacing w:after="0" w:line="240" w:lineRule="auto"/>
              <w:rPr>
                <w:rFonts w:ascii="Arial" w:eastAsia="Times New Roman" w:hAnsi="Arial" w:cs="Arial"/>
                <w:b/>
                <w:sz w:val="20"/>
                <w:szCs w:val="20"/>
                <w:lang w:eastAsia="et-EE"/>
              </w:rPr>
            </w:pPr>
            <w:r w:rsidRPr="003A72F8">
              <w:rPr>
                <w:rFonts w:ascii="Arial" w:eastAsia="Times New Roman" w:hAnsi="Arial" w:cs="Arial"/>
                <w:b/>
                <w:sz w:val="20"/>
                <w:szCs w:val="20"/>
                <w:lang w:eastAsia="et-EE"/>
              </w:rPr>
              <w:t>1</w:t>
            </w:r>
            <w:r w:rsidR="00D95698" w:rsidRPr="003A72F8">
              <w:rPr>
                <w:rFonts w:ascii="Arial" w:eastAsia="Times New Roman" w:hAnsi="Arial" w:cs="Arial"/>
                <w:b/>
                <w:sz w:val="20"/>
                <w:szCs w:val="20"/>
                <w:lang w:eastAsia="et-EE"/>
              </w:rPr>
              <w:t>0</w:t>
            </w:r>
            <w:r w:rsidRPr="003A72F8">
              <w:rPr>
                <w:rFonts w:ascii="Arial" w:eastAsia="Times New Roman" w:hAnsi="Arial" w:cs="Arial"/>
                <w:b/>
                <w:sz w:val="20"/>
                <w:szCs w:val="20"/>
                <w:lang w:eastAsia="et-EE"/>
              </w:rPr>
              <w:t xml:space="preserve">. </w:t>
            </w:r>
            <w:r w:rsidR="453CB404" w:rsidRPr="003A72F8">
              <w:rPr>
                <w:rFonts w:ascii="Arial" w:eastAsia="Times New Roman" w:hAnsi="Arial" w:cs="Arial"/>
                <w:b/>
                <w:sz w:val="20"/>
                <w:szCs w:val="20"/>
                <w:lang w:eastAsia="et-EE"/>
              </w:rPr>
              <w:t>Projekti tulemuste elluviimine</w:t>
            </w:r>
          </w:p>
          <w:p w14:paraId="11849580" w14:textId="1FC5F21A" w:rsidR="00323C46" w:rsidRPr="003A72F8" w:rsidRDefault="00323C46" w:rsidP="22EC69B2">
            <w:pPr>
              <w:spacing w:after="0" w:line="240" w:lineRule="auto"/>
              <w:textAlignment w:val="baseline"/>
              <w:rPr>
                <w:rFonts w:ascii="Arial" w:eastAsia="Times New Roman" w:hAnsi="Arial" w:cs="Arial"/>
                <w:b/>
                <w:sz w:val="20"/>
                <w:szCs w:val="20"/>
                <w:lang w:eastAsia="et-EE"/>
              </w:rPr>
            </w:pPr>
          </w:p>
          <w:p w14:paraId="6336295B" w14:textId="3DD871EC" w:rsidR="00D31979" w:rsidRPr="003A72F8" w:rsidRDefault="17EDF65D" w:rsidP="002F2658">
            <w:pPr>
              <w:spacing w:after="0" w:line="240" w:lineRule="auto"/>
              <w:ind w:left="47"/>
              <w:textAlignment w:val="baseline"/>
              <w:rPr>
                <w:rFonts w:ascii="Arial" w:eastAsia="Times New Roman" w:hAnsi="Arial" w:cs="Arial"/>
                <w:b/>
                <w:bCs/>
                <w:i/>
                <w:iCs/>
                <w:sz w:val="20"/>
                <w:szCs w:val="20"/>
                <w:lang w:eastAsia="et-EE"/>
              </w:rPr>
            </w:pPr>
            <w:r w:rsidRPr="003A72F8">
              <w:rPr>
                <w:rFonts w:ascii="Arial" w:eastAsia="Times New Roman" w:hAnsi="Arial" w:cs="Arial"/>
                <w:b/>
                <w:i/>
                <w:sz w:val="20"/>
                <w:szCs w:val="20"/>
                <w:lang w:eastAsia="et-EE"/>
              </w:rPr>
              <w:t xml:space="preserve">Kirjeldage </w:t>
            </w:r>
            <w:r w:rsidR="002D5417" w:rsidRPr="003A72F8">
              <w:rPr>
                <w:rFonts w:ascii="Arial" w:eastAsia="Times New Roman" w:hAnsi="Arial" w:cs="Arial"/>
                <w:b/>
                <w:bCs/>
                <w:i/>
                <w:iCs/>
                <w:sz w:val="20"/>
                <w:szCs w:val="20"/>
                <w:lang w:eastAsia="et-EE"/>
              </w:rPr>
              <w:t xml:space="preserve">oma </w:t>
            </w:r>
            <w:r w:rsidRPr="003A72F8">
              <w:rPr>
                <w:rFonts w:ascii="Arial" w:eastAsia="Times New Roman" w:hAnsi="Arial" w:cs="Arial"/>
                <w:b/>
                <w:i/>
                <w:sz w:val="20"/>
                <w:szCs w:val="20"/>
                <w:lang w:eastAsia="et-EE"/>
              </w:rPr>
              <w:t xml:space="preserve">valmisolekut </w:t>
            </w:r>
            <w:r w:rsidR="75F8FF74" w:rsidRPr="003A72F8">
              <w:rPr>
                <w:rFonts w:ascii="Arial" w:eastAsia="Times New Roman" w:hAnsi="Arial" w:cs="Arial"/>
                <w:b/>
                <w:i/>
                <w:sz w:val="20"/>
                <w:szCs w:val="20"/>
                <w:lang w:eastAsia="et-EE"/>
              </w:rPr>
              <w:t xml:space="preserve">ja võimekust </w:t>
            </w:r>
            <w:r w:rsidRPr="003A72F8">
              <w:rPr>
                <w:rFonts w:ascii="Arial" w:eastAsia="Times New Roman" w:hAnsi="Arial" w:cs="Arial"/>
                <w:b/>
                <w:i/>
                <w:sz w:val="20"/>
                <w:szCs w:val="20"/>
                <w:lang w:eastAsia="et-EE"/>
              </w:rPr>
              <w:t>p</w:t>
            </w:r>
            <w:r w:rsidR="7F020BFE" w:rsidRPr="003A72F8">
              <w:rPr>
                <w:rFonts w:ascii="Arial" w:eastAsia="Times New Roman" w:hAnsi="Arial" w:cs="Arial"/>
                <w:b/>
                <w:i/>
                <w:sz w:val="20"/>
                <w:szCs w:val="20"/>
                <w:lang w:eastAsia="et-EE"/>
              </w:rPr>
              <w:t>ärast</w:t>
            </w:r>
            <w:r w:rsidRPr="003A72F8">
              <w:rPr>
                <w:rFonts w:ascii="Arial" w:eastAsia="Times New Roman" w:hAnsi="Arial" w:cs="Arial"/>
                <w:b/>
                <w:i/>
                <w:sz w:val="20"/>
                <w:szCs w:val="20"/>
                <w:lang w:eastAsia="et-EE"/>
              </w:rPr>
              <w:t xml:space="preserve"> </w:t>
            </w:r>
            <w:r w:rsidR="73EC1275" w:rsidRPr="003A72F8">
              <w:rPr>
                <w:rFonts w:ascii="Arial" w:eastAsia="Times New Roman" w:hAnsi="Arial" w:cs="Arial"/>
                <w:b/>
                <w:i/>
                <w:sz w:val="20"/>
                <w:szCs w:val="20"/>
                <w:lang w:eastAsia="et-EE"/>
              </w:rPr>
              <w:t>katse</w:t>
            </w:r>
            <w:r w:rsidRPr="003A72F8">
              <w:rPr>
                <w:rFonts w:ascii="Arial" w:eastAsia="Times New Roman" w:hAnsi="Arial" w:cs="Arial"/>
                <w:b/>
                <w:i/>
                <w:sz w:val="20"/>
                <w:szCs w:val="20"/>
                <w:lang w:eastAsia="et-EE"/>
              </w:rPr>
              <w:t xml:space="preserve">projekti </w:t>
            </w:r>
            <w:r w:rsidR="00422950" w:rsidRPr="003A72F8">
              <w:rPr>
                <w:rFonts w:ascii="Arial" w:eastAsia="Times New Roman" w:hAnsi="Arial" w:cs="Arial"/>
                <w:b/>
                <w:bCs/>
                <w:i/>
                <w:iCs/>
                <w:sz w:val="20"/>
                <w:szCs w:val="20"/>
                <w:lang w:eastAsia="et-EE"/>
              </w:rPr>
              <w:t xml:space="preserve">edukat </w:t>
            </w:r>
            <w:r w:rsidRPr="003A72F8">
              <w:rPr>
                <w:rFonts w:ascii="Arial" w:eastAsia="Times New Roman" w:hAnsi="Arial" w:cs="Arial"/>
                <w:b/>
                <w:i/>
                <w:sz w:val="20"/>
                <w:szCs w:val="20"/>
                <w:lang w:eastAsia="et-EE"/>
              </w:rPr>
              <w:t xml:space="preserve">lõppu </w:t>
            </w:r>
            <w:r w:rsidR="2550F892" w:rsidRPr="003A72F8">
              <w:rPr>
                <w:rFonts w:ascii="Arial" w:eastAsia="Times New Roman" w:hAnsi="Arial" w:cs="Arial"/>
                <w:b/>
                <w:i/>
                <w:sz w:val="20"/>
                <w:szCs w:val="20"/>
                <w:lang w:eastAsia="et-EE"/>
              </w:rPr>
              <w:t xml:space="preserve">projekti </w:t>
            </w:r>
            <w:r w:rsidRPr="003A72F8">
              <w:rPr>
                <w:rFonts w:ascii="Arial" w:eastAsia="Times New Roman" w:hAnsi="Arial" w:cs="Arial"/>
                <w:b/>
                <w:i/>
                <w:sz w:val="20"/>
                <w:szCs w:val="20"/>
                <w:lang w:eastAsia="et-EE"/>
              </w:rPr>
              <w:t xml:space="preserve">tulemusi </w:t>
            </w:r>
            <w:r w:rsidR="59A11DD5" w:rsidRPr="003A72F8">
              <w:rPr>
                <w:rFonts w:ascii="Arial" w:eastAsia="Times New Roman" w:hAnsi="Arial" w:cs="Arial"/>
                <w:b/>
                <w:i/>
                <w:sz w:val="20"/>
                <w:szCs w:val="20"/>
                <w:lang w:eastAsia="et-EE"/>
              </w:rPr>
              <w:t xml:space="preserve">kestlikult </w:t>
            </w:r>
            <w:r w:rsidRPr="003A72F8">
              <w:rPr>
                <w:rFonts w:ascii="Arial" w:eastAsia="Times New Roman" w:hAnsi="Arial" w:cs="Arial"/>
                <w:b/>
                <w:i/>
                <w:sz w:val="20"/>
                <w:szCs w:val="20"/>
                <w:lang w:eastAsia="et-EE"/>
              </w:rPr>
              <w:t>ellu viia</w:t>
            </w:r>
            <w:r w:rsidRPr="003A72F8">
              <w:rPr>
                <w:rFonts w:ascii="Arial" w:eastAsia="Times New Roman" w:hAnsi="Arial" w:cs="Arial"/>
                <w:b/>
                <w:bCs/>
                <w:i/>
                <w:iCs/>
                <w:sz w:val="20"/>
                <w:szCs w:val="20"/>
                <w:lang w:eastAsia="et-EE"/>
              </w:rPr>
              <w:t>.</w:t>
            </w:r>
            <w:r w:rsidR="5F4D6687" w:rsidRPr="003A72F8">
              <w:rPr>
                <w:rFonts w:ascii="Arial" w:eastAsia="Times New Roman" w:hAnsi="Arial" w:cs="Arial"/>
                <w:b/>
                <w:bCs/>
                <w:i/>
                <w:iCs/>
                <w:sz w:val="20"/>
                <w:szCs w:val="20"/>
                <w:lang w:eastAsia="et-EE"/>
              </w:rPr>
              <w:t xml:space="preserve"> </w:t>
            </w:r>
          </w:p>
          <w:p w14:paraId="4C76955A" w14:textId="77777777" w:rsidR="002F2658" w:rsidRPr="003A72F8" w:rsidRDefault="002F2658" w:rsidP="002F2658">
            <w:pPr>
              <w:spacing w:after="0" w:line="240" w:lineRule="auto"/>
              <w:ind w:left="47"/>
              <w:textAlignment w:val="baseline"/>
              <w:rPr>
                <w:rFonts w:ascii="Arial" w:eastAsia="Times New Roman" w:hAnsi="Arial" w:cs="Arial"/>
                <w:b/>
                <w:bCs/>
                <w:i/>
                <w:iCs/>
                <w:sz w:val="20"/>
                <w:szCs w:val="20"/>
                <w:lang w:eastAsia="et-EE"/>
              </w:rPr>
            </w:pPr>
          </w:p>
          <w:p w14:paraId="336012E4" w14:textId="76EFF569" w:rsidR="00422950" w:rsidRPr="003A72F8" w:rsidRDefault="3907D37B">
            <w:pPr>
              <w:numPr>
                <w:ilvl w:val="0"/>
                <w:numId w:val="6"/>
              </w:numPr>
              <w:tabs>
                <w:tab w:val="clear" w:pos="720"/>
                <w:tab w:val="num" w:pos="171"/>
              </w:tabs>
              <w:spacing w:after="0" w:line="240" w:lineRule="auto"/>
              <w:ind w:left="171" w:hanging="124"/>
              <w:textAlignment w:val="baseline"/>
              <w:rPr>
                <w:rFonts w:ascii="Arial" w:eastAsia="Times New Roman" w:hAnsi="Arial" w:cs="Arial"/>
                <w:i/>
                <w:iCs/>
                <w:sz w:val="20"/>
                <w:szCs w:val="20"/>
                <w:lang w:eastAsia="et-EE"/>
              </w:rPr>
            </w:pPr>
            <w:r w:rsidRPr="003A72F8">
              <w:rPr>
                <w:rFonts w:ascii="Arial" w:eastAsia="Times New Roman" w:hAnsi="Arial" w:cs="Arial"/>
                <w:i/>
                <w:iCs/>
                <w:sz w:val="20"/>
                <w:szCs w:val="20"/>
                <w:lang w:eastAsia="et-EE"/>
              </w:rPr>
              <w:t xml:space="preserve">Kas </w:t>
            </w:r>
            <w:r w:rsidR="00422950" w:rsidRPr="003A72F8">
              <w:rPr>
                <w:rFonts w:ascii="Arial" w:eastAsia="Times New Roman" w:hAnsi="Arial" w:cs="Arial"/>
                <w:i/>
                <w:iCs/>
                <w:sz w:val="20"/>
                <w:szCs w:val="20"/>
                <w:lang w:eastAsia="et-EE"/>
              </w:rPr>
              <w:t xml:space="preserve">projekti </w:t>
            </w:r>
            <w:r w:rsidRPr="003A72F8">
              <w:rPr>
                <w:rFonts w:ascii="Arial" w:eastAsia="Times New Roman" w:hAnsi="Arial" w:cs="Arial"/>
                <w:i/>
                <w:iCs/>
                <w:sz w:val="20"/>
                <w:szCs w:val="20"/>
                <w:lang w:eastAsia="et-EE"/>
              </w:rPr>
              <w:t xml:space="preserve">tulemuste </w:t>
            </w:r>
            <w:r w:rsidR="00422950" w:rsidRPr="003A72F8">
              <w:rPr>
                <w:rFonts w:ascii="Arial" w:eastAsia="Times New Roman" w:hAnsi="Arial" w:cs="Arial"/>
                <w:i/>
                <w:iCs/>
                <w:sz w:val="20"/>
                <w:szCs w:val="20"/>
                <w:lang w:eastAsia="et-EE"/>
              </w:rPr>
              <w:t>edasine arendus</w:t>
            </w:r>
            <w:r w:rsidR="004A7A0F" w:rsidRPr="003A72F8">
              <w:rPr>
                <w:rFonts w:ascii="Arial" w:eastAsia="Times New Roman" w:hAnsi="Arial" w:cs="Arial"/>
                <w:i/>
                <w:iCs/>
                <w:sz w:val="20"/>
                <w:szCs w:val="20"/>
                <w:lang w:eastAsia="et-EE"/>
              </w:rPr>
              <w:t xml:space="preserve"> ja kasutuselevõtt</w:t>
            </w:r>
            <w:r w:rsidR="00422950" w:rsidRPr="003A72F8">
              <w:rPr>
                <w:rFonts w:ascii="Arial" w:eastAsia="Times New Roman" w:hAnsi="Arial" w:cs="Arial"/>
                <w:i/>
                <w:iCs/>
                <w:sz w:val="20"/>
                <w:szCs w:val="20"/>
                <w:lang w:eastAsia="et-EE"/>
              </w:rPr>
              <w:t xml:space="preserve"> seostub asutuse prioriteetsete tegevustega, on tööplaanis vms</w:t>
            </w:r>
            <w:r w:rsidR="004A7A0F" w:rsidRPr="003A72F8">
              <w:rPr>
                <w:rFonts w:ascii="Arial" w:eastAsia="Times New Roman" w:hAnsi="Arial" w:cs="Arial"/>
                <w:i/>
                <w:iCs/>
                <w:sz w:val="20"/>
                <w:szCs w:val="20"/>
                <w:lang w:eastAsia="et-EE"/>
              </w:rPr>
              <w:t>?</w:t>
            </w:r>
          </w:p>
          <w:p w14:paraId="2793981E" w14:textId="37D80CB0" w:rsidR="00CD51D2" w:rsidRPr="003A72F8" w:rsidRDefault="3907D37B">
            <w:pPr>
              <w:numPr>
                <w:ilvl w:val="0"/>
                <w:numId w:val="6"/>
              </w:numPr>
              <w:tabs>
                <w:tab w:val="clear" w:pos="720"/>
                <w:tab w:val="num" w:pos="171"/>
              </w:tabs>
              <w:spacing w:after="0" w:line="240" w:lineRule="auto"/>
              <w:ind w:left="171" w:hanging="124"/>
              <w:textAlignment w:val="baseline"/>
              <w:rPr>
                <w:rFonts w:ascii="Arial" w:eastAsia="Times New Roman" w:hAnsi="Arial" w:cs="Arial"/>
                <w:i/>
                <w:iCs/>
                <w:sz w:val="20"/>
                <w:szCs w:val="20"/>
                <w:lang w:eastAsia="et-EE"/>
              </w:rPr>
            </w:pPr>
            <w:r w:rsidRPr="003A72F8">
              <w:rPr>
                <w:rFonts w:ascii="Arial" w:eastAsia="Times New Roman" w:hAnsi="Arial" w:cs="Arial"/>
                <w:i/>
                <w:iCs/>
                <w:sz w:val="20"/>
                <w:szCs w:val="20"/>
                <w:lang w:eastAsia="et-EE"/>
              </w:rPr>
              <w:t xml:space="preserve">Kas tulemuste </w:t>
            </w:r>
            <w:r w:rsidR="004A7A0F" w:rsidRPr="003A72F8">
              <w:rPr>
                <w:rFonts w:ascii="Arial" w:eastAsia="Times New Roman" w:hAnsi="Arial" w:cs="Arial"/>
                <w:i/>
                <w:iCs/>
                <w:sz w:val="20"/>
                <w:szCs w:val="20"/>
                <w:lang w:eastAsia="et-EE"/>
              </w:rPr>
              <w:t xml:space="preserve">hilisemaks </w:t>
            </w:r>
            <w:r w:rsidRPr="003A72F8">
              <w:rPr>
                <w:rFonts w:ascii="Arial" w:eastAsia="Times New Roman" w:hAnsi="Arial" w:cs="Arial"/>
                <w:i/>
                <w:iCs/>
                <w:sz w:val="20"/>
                <w:szCs w:val="20"/>
                <w:lang w:eastAsia="et-EE"/>
              </w:rPr>
              <w:t xml:space="preserve">elluviimiseks </w:t>
            </w:r>
            <w:r w:rsidR="5F4D6687" w:rsidRPr="003A72F8">
              <w:rPr>
                <w:rFonts w:ascii="Arial" w:eastAsia="Times New Roman" w:hAnsi="Arial" w:cs="Arial"/>
                <w:i/>
                <w:iCs/>
                <w:sz w:val="20"/>
                <w:szCs w:val="20"/>
              </w:rPr>
              <w:t xml:space="preserve">vajalik rahastus </w:t>
            </w:r>
            <w:r w:rsidR="3562F753" w:rsidRPr="003A72F8">
              <w:rPr>
                <w:rFonts w:ascii="Arial" w:eastAsia="Times New Roman" w:hAnsi="Arial" w:cs="Arial"/>
                <w:i/>
                <w:iCs/>
                <w:sz w:val="20"/>
                <w:szCs w:val="20"/>
              </w:rPr>
              <w:t xml:space="preserve">ja muud ressursid </w:t>
            </w:r>
            <w:r w:rsidR="5F4D6687" w:rsidRPr="003A72F8">
              <w:rPr>
                <w:rFonts w:ascii="Arial" w:eastAsia="Times New Roman" w:hAnsi="Arial" w:cs="Arial"/>
                <w:i/>
                <w:iCs/>
                <w:sz w:val="20"/>
                <w:szCs w:val="20"/>
              </w:rPr>
              <w:t>on olemas või tegeletakse selle leidmisega</w:t>
            </w:r>
            <w:r w:rsidRPr="003A72F8">
              <w:rPr>
                <w:rFonts w:ascii="Arial" w:eastAsia="Times New Roman" w:hAnsi="Arial" w:cs="Arial"/>
                <w:i/>
                <w:iCs/>
                <w:sz w:val="20"/>
                <w:szCs w:val="20"/>
              </w:rPr>
              <w:t>?</w:t>
            </w:r>
            <w:r w:rsidR="5F4D6687" w:rsidRPr="003A72F8">
              <w:rPr>
                <w:rFonts w:ascii="Arial" w:eastAsia="Times New Roman" w:hAnsi="Arial" w:cs="Arial"/>
                <w:i/>
                <w:iCs/>
                <w:sz w:val="20"/>
                <w:szCs w:val="20"/>
              </w:rPr>
              <w:t xml:space="preserve"> </w:t>
            </w:r>
          </w:p>
          <w:p w14:paraId="643F7B4E" w14:textId="0BF78C74" w:rsidR="00CD51D2" w:rsidRPr="003A72F8" w:rsidRDefault="009421E2">
            <w:pPr>
              <w:numPr>
                <w:ilvl w:val="0"/>
                <w:numId w:val="6"/>
              </w:numPr>
              <w:tabs>
                <w:tab w:val="clear" w:pos="720"/>
                <w:tab w:val="num" w:pos="171"/>
              </w:tabs>
              <w:spacing w:after="0" w:line="240" w:lineRule="auto"/>
              <w:ind w:left="171" w:hanging="142"/>
              <w:textAlignment w:val="baseline"/>
              <w:rPr>
                <w:rFonts w:ascii="Arial" w:eastAsia="Times New Roman" w:hAnsi="Arial" w:cs="Arial"/>
                <w:i/>
                <w:iCs/>
                <w:color w:val="000000"/>
                <w:sz w:val="20"/>
                <w:szCs w:val="20"/>
                <w:lang w:eastAsia="et-EE"/>
              </w:rPr>
            </w:pPr>
            <w:r w:rsidRPr="003A72F8">
              <w:rPr>
                <w:rFonts w:ascii="Arial" w:eastAsia="Times New Roman" w:hAnsi="Arial" w:cs="Arial"/>
                <w:i/>
                <w:iCs/>
                <w:sz w:val="20"/>
                <w:szCs w:val="20"/>
                <w:lang w:eastAsia="et-EE"/>
              </w:rPr>
              <w:t>Tooge</w:t>
            </w:r>
            <w:r w:rsidR="7AA25ED1" w:rsidRPr="003A72F8">
              <w:rPr>
                <w:rFonts w:ascii="Arial" w:eastAsia="Times New Roman" w:hAnsi="Arial" w:cs="Arial"/>
                <w:i/>
                <w:iCs/>
                <w:sz w:val="20"/>
                <w:szCs w:val="20"/>
                <w:lang w:eastAsia="et-EE"/>
              </w:rPr>
              <w:t xml:space="preserve"> välja </w:t>
            </w:r>
            <w:r w:rsidR="00E55707" w:rsidRPr="003A72F8">
              <w:rPr>
                <w:rFonts w:ascii="Arial" w:eastAsia="Times New Roman" w:hAnsi="Arial" w:cs="Arial"/>
                <w:i/>
                <w:iCs/>
                <w:sz w:val="20"/>
                <w:szCs w:val="20"/>
                <w:lang w:eastAsia="et-EE"/>
              </w:rPr>
              <w:t>olulisema</w:t>
            </w:r>
            <w:r w:rsidRPr="003A72F8">
              <w:rPr>
                <w:rFonts w:ascii="Arial" w:eastAsia="Times New Roman" w:hAnsi="Arial" w:cs="Arial"/>
                <w:i/>
                <w:iCs/>
                <w:sz w:val="20"/>
                <w:szCs w:val="20"/>
                <w:lang w:eastAsia="et-EE"/>
              </w:rPr>
              <w:t xml:space="preserve">d </w:t>
            </w:r>
            <w:r w:rsidR="7AA25ED1" w:rsidRPr="003A72F8">
              <w:rPr>
                <w:rFonts w:ascii="Arial" w:eastAsia="Times New Roman" w:hAnsi="Arial" w:cs="Arial"/>
                <w:i/>
                <w:iCs/>
                <w:sz w:val="20"/>
                <w:szCs w:val="20"/>
                <w:lang w:eastAsia="et-EE"/>
              </w:rPr>
              <w:t>ri</w:t>
            </w:r>
            <w:r w:rsidR="30DBE3C4" w:rsidRPr="003A72F8">
              <w:rPr>
                <w:rFonts w:ascii="Arial" w:eastAsia="Times New Roman" w:hAnsi="Arial" w:cs="Arial"/>
                <w:i/>
                <w:iCs/>
                <w:sz w:val="20"/>
                <w:szCs w:val="20"/>
                <w:lang w:eastAsia="et-EE"/>
              </w:rPr>
              <w:t>s</w:t>
            </w:r>
            <w:r w:rsidR="7AA25ED1" w:rsidRPr="003A72F8">
              <w:rPr>
                <w:rFonts w:ascii="Arial" w:eastAsia="Times New Roman" w:hAnsi="Arial" w:cs="Arial"/>
                <w:i/>
                <w:iCs/>
                <w:sz w:val="20"/>
                <w:szCs w:val="20"/>
                <w:lang w:eastAsia="et-EE"/>
              </w:rPr>
              <w:t>kid</w:t>
            </w:r>
            <w:r w:rsidR="00346D09" w:rsidRPr="003A72F8">
              <w:rPr>
                <w:rFonts w:ascii="Arial" w:eastAsia="Times New Roman" w:hAnsi="Arial" w:cs="Arial"/>
                <w:i/>
                <w:iCs/>
                <w:sz w:val="20"/>
                <w:szCs w:val="20"/>
                <w:lang w:eastAsia="et-EE"/>
              </w:rPr>
              <w:t xml:space="preserve"> projekti tulemuste hilisemal kasutuselevõtul</w:t>
            </w:r>
            <w:r w:rsidR="17EDF65D" w:rsidRPr="003A72F8">
              <w:rPr>
                <w:rFonts w:ascii="Arial" w:eastAsia="Times New Roman" w:hAnsi="Arial" w:cs="Arial"/>
                <w:i/>
                <w:iCs/>
                <w:sz w:val="20"/>
                <w:szCs w:val="20"/>
                <w:lang w:eastAsia="et-EE"/>
              </w:rPr>
              <w:t xml:space="preserve">. </w:t>
            </w:r>
            <w:r w:rsidR="41814728" w:rsidRPr="003A72F8">
              <w:rPr>
                <w:rFonts w:ascii="Arial" w:eastAsia="Times New Roman" w:hAnsi="Arial" w:cs="Arial"/>
                <w:i/>
                <w:iCs/>
                <w:sz w:val="20"/>
                <w:szCs w:val="20"/>
                <w:lang w:eastAsia="et-EE"/>
              </w:rPr>
              <w:t xml:space="preserve">Kuidas plaanite </w:t>
            </w:r>
            <w:r w:rsidR="00755E60" w:rsidRPr="003A72F8">
              <w:rPr>
                <w:rFonts w:ascii="Arial" w:eastAsia="Times New Roman" w:hAnsi="Arial" w:cs="Arial"/>
                <w:i/>
                <w:iCs/>
                <w:sz w:val="20"/>
                <w:szCs w:val="20"/>
                <w:lang w:eastAsia="et-EE"/>
              </w:rPr>
              <w:t xml:space="preserve">neid </w:t>
            </w:r>
            <w:r w:rsidR="41814728" w:rsidRPr="003A72F8">
              <w:rPr>
                <w:rFonts w:ascii="Arial" w:eastAsia="Times New Roman" w:hAnsi="Arial" w:cs="Arial"/>
                <w:i/>
                <w:iCs/>
                <w:sz w:val="20"/>
                <w:szCs w:val="20"/>
                <w:lang w:eastAsia="et-EE"/>
              </w:rPr>
              <w:t>riske maandada</w:t>
            </w:r>
            <w:r w:rsidR="17EDF65D" w:rsidRPr="003A72F8">
              <w:rPr>
                <w:rFonts w:ascii="Arial" w:eastAsia="Times New Roman" w:hAnsi="Arial" w:cs="Arial"/>
                <w:i/>
                <w:iCs/>
                <w:color w:val="000000" w:themeColor="text1"/>
                <w:sz w:val="20"/>
                <w:szCs w:val="20"/>
                <w:lang w:eastAsia="et-EE"/>
              </w:rPr>
              <w:t>? </w:t>
            </w:r>
          </w:p>
          <w:p w14:paraId="3189345D" w14:textId="2D53A795" w:rsidR="00CD51D2" w:rsidRPr="003A72F8" w:rsidRDefault="667A318D">
            <w:pPr>
              <w:numPr>
                <w:ilvl w:val="0"/>
                <w:numId w:val="6"/>
              </w:numPr>
              <w:tabs>
                <w:tab w:val="clear" w:pos="720"/>
                <w:tab w:val="num" w:pos="171"/>
              </w:tabs>
              <w:spacing w:after="0" w:line="240" w:lineRule="auto"/>
              <w:ind w:left="171" w:hanging="142"/>
              <w:rPr>
                <w:rFonts w:ascii="Arial" w:eastAsia="Times New Roman" w:hAnsi="Arial" w:cs="Arial"/>
                <w:i/>
                <w:iCs/>
                <w:color w:val="000000" w:themeColor="text1"/>
                <w:sz w:val="20"/>
                <w:szCs w:val="20"/>
                <w:lang w:eastAsia="et-EE"/>
              </w:rPr>
            </w:pPr>
            <w:r w:rsidRPr="003A72F8">
              <w:rPr>
                <w:rFonts w:ascii="Arial" w:eastAsia="Times New Roman" w:hAnsi="Arial" w:cs="Arial"/>
                <w:i/>
                <w:iCs/>
                <w:color w:val="000000" w:themeColor="text1"/>
                <w:sz w:val="20"/>
                <w:szCs w:val="20"/>
                <w:lang w:eastAsia="et-EE"/>
              </w:rPr>
              <w:t>Kirjeldage,</w:t>
            </w:r>
            <w:r w:rsidR="11DE77B9" w:rsidRPr="003A72F8">
              <w:rPr>
                <w:rFonts w:ascii="Arial" w:eastAsia="Times New Roman" w:hAnsi="Arial" w:cs="Arial"/>
                <w:i/>
                <w:iCs/>
                <w:color w:val="000000" w:themeColor="text1"/>
                <w:sz w:val="20"/>
                <w:szCs w:val="20"/>
                <w:lang w:eastAsia="et-EE"/>
              </w:rPr>
              <w:t xml:space="preserve"> kas ja</w:t>
            </w:r>
            <w:r w:rsidRPr="003A72F8">
              <w:rPr>
                <w:rFonts w:ascii="Arial" w:eastAsia="Times New Roman" w:hAnsi="Arial" w:cs="Arial"/>
                <w:i/>
                <w:iCs/>
                <w:color w:val="000000" w:themeColor="text1"/>
                <w:sz w:val="20"/>
                <w:szCs w:val="20"/>
                <w:lang w:eastAsia="et-EE"/>
              </w:rPr>
              <w:t xml:space="preserve"> </w:t>
            </w:r>
            <w:r w:rsidR="11DE77B9" w:rsidRPr="003A72F8">
              <w:rPr>
                <w:rFonts w:ascii="Arial" w:eastAsia="Times New Roman" w:hAnsi="Arial" w:cs="Arial"/>
                <w:i/>
                <w:iCs/>
                <w:color w:val="000000" w:themeColor="text1"/>
                <w:sz w:val="20"/>
                <w:szCs w:val="20"/>
                <w:lang w:eastAsia="et-EE"/>
              </w:rPr>
              <w:t xml:space="preserve">mil määral on tulemused </w:t>
            </w:r>
            <w:r w:rsidR="56316092" w:rsidRPr="003A72F8">
              <w:rPr>
                <w:rFonts w:ascii="Arial" w:eastAsia="Times New Roman" w:hAnsi="Arial" w:cs="Arial"/>
                <w:i/>
                <w:iCs/>
                <w:color w:val="000000" w:themeColor="text1"/>
                <w:sz w:val="20"/>
                <w:szCs w:val="20"/>
                <w:lang w:eastAsia="et-EE"/>
              </w:rPr>
              <w:t xml:space="preserve">skaleeritavad ning </w:t>
            </w:r>
            <w:r w:rsidR="61B51C90" w:rsidRPr="003A72F8">
              <w:rPr>
                <w:rFonts w:ascii="Arial" w:eastAsia="Times New Roman" w:hAnsi="Arial" w:cs="Arial"/>
                <w:i/>
                <w:iCs/>
                <w:color w:val="000000" w:themeColor="text1"/>
                <w:sz w:val="20"/>
                <w:szCs w:val="20"/>
                <w:lang w:eastAsia="et-EE"/>
              </w:rPr>
              <w:t xml:space="preserve">kasutatavad </w:t>
            </w:r>
            <w:r w:rsidR="11DE77B9" w:rsidRPr="003A72F8">
              <w:rPr>
                <w:rFonts w:ascii="Arial" w:eastAsia="Times New Roman" w:hAnsi="Arial" w:cs="Arial"/>
                <w:i/>
                <w:iCs/>
                <w:color w:val="000000" w:themeColor="text1"/>
                <w:sz w:val="20"/>
                <w:szCs w:val="20"/>
                <w:lang w:eastAsia="et-EE"/>
              </w:rPr>
              <w:t>avalikus sektoris</w:t>
            </w:r>
            <w:r w:rsidR="58D26179" w:rsidRPr="003A72F8">
              <w:rPr>
                <w:rFonts w:ascii="Arial" w:eastAsia="Times New Roman" w:hAnsi="Arial" w:cs="Arial"/>
                <w:i/>
                <w:iCs/>
                <w:color w:val="000000" w:themeColor="text1"/>
                <w:sz w:val="20"/>
                <w:szCs w:val="20"/>
                <w:lang w:eastAsia="et-EE"/>
              </w:rPr>
              <w:t xml:space="preserve"> laiemalt.</w:t>
            </w:r>
          </w:p>
        </w:tc>
      </w:tr>
      <w:tr w:rsidR="000439A9" w:rsidRPr="003A72F8" w14:paraId="47699369" w14:textId="77777777" w:rsidTr="22EC69B2">
        <w:trPr>
          <w:trHeight w:val="40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49A9607" w14:textId="497A5AA4" w:rsidR="000439A9" w:rsidRPr="003A72F8" w:rsidRDefault="00015FB3" w:rsidP="001C3BD3">
            <w:pPr>
              <w:spacing w:line="276" w:lineRule="auto"/>
              <w:jc w:val="both"/>
              <w:rPr>
                <w:rFonts w:ascii="Arial" w:hAnsi="Arial" w:cs="Arial"/>
                <w:sz w:val="20"/>
                <w:szCs w:val="20"/>
              </w:rPr>
            </w:pPr>
            <w:r w:rsidRPr="003A72F8">
              <w:rPr>
                <w:rFonts w:ascii="Arial" w:hAnsi="Arial" w:cs="Arial"/>
                <w:sz w:val="20"/>
                <w:szCs w:val="20"/>
              </w:rPr>
              <w:t>SA Tartu Ülikooli Kliinikumil on olemas selge strateegiline vajadus ning organisatsiooniline valmisolek projekti tulemuste kestlikuks rakendamiseks pärast projekti lõppu. Projekti käigus loodavad võimekused toetavad otseselt Kliinikumi kui Eesti juhtiva ülikoolihaigla ülesandeid ravi-, teadus-, arendus- ja õppetöö ühendamisel ning on kooskõlas haiglavõrgu arengusuundadega aastani 2040.</w:t>
            </w:r>
          </w:p>
          <w:p w14:paraId="0BAD84C6" w14:textId="77777777" w:rsidR="00015FB3" w:rsidRPr="003A72F8" w:rsidRDefault="00015FB3" w:rsidP="001C3BD3">
            <w:p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Projektis loodav haigla infosüsteemi AI-valmisoleku mudel, innovatsiooniprojektide juhtimise raamistik ning AI-lahenduste valideerimisrada integreeritakse Kliinikumi olemasolevatesse innovatsiooni-, teadus- ja arendusprotsessidesse ning neid kasutatakse edaspidi uute tervisetehnoloogiate ja teadusprojektide hindamisel ning piloteerimisel.</w:t>
            </w:r>
          </w:p>
          <w:p w14:paraId="1ACB4C24" w14:textId="77777777" w:rsidR="00015FB3" w:rsidRPr="003A72F8" w:rsidRDefault="00015FB3" w:rsidP="001C3BD3">
            <w:p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lastRenderedPageBreak/>
              <w:t>Loodavad protsessid ja tööriistad ei ole mõeldud üksnes projekti käigus läbiviidavate pilootide jaoks, vaid kujundavad Kliinikumis püsiva innovatsioonivõimekuse.</w:t>
            </w:r>
          </w:p>
          <w:p w14:paraId="5F0D4BDC" w14:textId="77777777" w:rsidR="00015FB3" w:rsidRPr="003A72F8" w:rsidRDefault="00015FB3" w:rsidP="001C3BD3">
            <w:p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Projekti käigus loodavad protsessid, metoodikad ja tehnilised lahendused rajatakse olemasolevatele organisatsioonilistele struktuuridele ning haigla infosüsteemidele, mis võimaldab nende jätkuvat kasutamist pärast projekti lõppemist.</w:t>
            </w:r>
          </w:p>
          <w:p w14:paraId="1C240E4A" w14:textId="5CED3959" w:rsidR="00015FB3" w:rsidRPr="003A72F8" w:rsidRDefault="00015FB3" w:rsidP="001C3BD3">
            <w:p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Projekti tulemuste edasiseks rakendamiseks kasutatakse Kliinikumi olemasolevaid teadus-, arendus- ja innovatsioonitegevustega seotud ressursse ning planeeritakse kaasata täiendavat rahastust riiklikest ja rahvusvahelistest teadus- ja innovatsiooniprogrammidest, sealhulgas Euroopa Liidu teadus- ja arendusprogrammide ning tervisetehnoloogia innovatsioonimeetmete kaudu.</w:t>
            </w:r>
            <w:r w:rsidR="00F16FD4" w:rsidRPr="003A72F8">
              <w:rPr>
                <w:rFonts w:ascii="Arial" w:eastAsia="Times New Roman" w:hAnsi="Arial" w:cs="Arial"/>
                <w:sz w:val="20"/>
                <w:szCs w:val="20"/>
                <w:lang w:eastAsia="et-EE"/>
              </w:rPr>
              <w:t xml:space="preserve"> </w:t>
            </w:r>
          </w:p>
          <w:p w14:paraId="2BF2E339" w14:textId="77777777" w:rsidR="00F16FD4" w:rsidRPr="003A72F8" w:rsidRDefault="00F16FD4" w:rsidP="00F16FD4">
            <w:p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Projekti lõpus valmib teistele haiglavõrgu haiglatele üleantav rakenduspakett, mis sisaldab:</w:t>
            </w:r>
          </w:p>
          <w:p w14:paraId="22B980CB" w14:textId="2DCE9867" w:rsidR="00F16FD4" w:rsidRPr="003A72F8" w:rsidRDefault="00F16FD4" w:rsidP="00F16FD4">
            <w:pPr>
              <w:pStyle w:val="ListParagraph"/>
              <w:numPr>
                <w:ilvl w:val="0"/>
                <w:numId w:val="45"/>
              </w:num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AI Site Readiness hindamismetoodikat</w:t>
            </w:r>
          </w:p>
          <w:p w14:paraId="727C8386" w14:textId="77777777" w:rsidR="00F16FD4" w:rsidRPr="003A72F8" w:rsidRDefault="00F16FD4" w:rsidP="00F16FD4">
            <w:pPr>
              <w:pStyle w:val="ListParagraph"/>
              <w:numPr>
                <w:ilvl w:val="0"/>
                <w:numId w:val="45"/>
              </w:num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haigla AI-valmisoleku kontrollnimekirju</w:t>
            </w:r>
          </w:p>
          <w:p w14:paraId="404BF0ED" w14:textId="6FAD1387" w:rsidR="00F16FD4" w:rsidRPr="003A72F8" w:rsidRDefault="00F16FD4" w:rsidP="00F16FD4">
            <w:pPr>
              <w:pStyle w:val="ListParagraph"/>
              <w:numPr>
                <w:ilvl w:val="0"/>
                <w:numId w:val="45"/>
              </w:num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innovatsiooniprojektide juhtimise raamistikku</w:t>
            </w:r>
          </w:p>
          <w:p w14:paraId="4374B769" w14:textId="5DD320D2" w:rsidR="00F16FD4" w:rsidRPr="003A72F8" w:rsidRDefault="00F16FD4" w:rsidP="00F16FD4">
            <w:pPr>
              <w:pStyle w:val="ListParagraph"/>
              <w:numPr>
                <w:ilvl w:val="0"/>
                <w:numId w:val="45"/>
              </w:num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AI-lahenduste valideerimisrada</w:t>
            </w:r>
          </w:p>
          <w:p w14:paraId="2BBBB75B" w14:textId="77777777" w:rsidR="00F16FD4" w:rsidRPr="003A72F8" w:rsidRDefault="00F16FD4" w:rsidP="00F16FD4">
            <w:pPr>
              <w:pStyle w:val="ListParagraph"/>
              <w:numPr>
                <w:ilvl w:val="0"/>
                <w:numId w:val="45"/>
              </w:num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AI-integratsioonide referentsarhitektuuri</w:t>
            </w:r>
          </w:p>
          <w:p w14:paraId="58D1675A" w14:textId="7476BD7C" w:rsidR="00F16FD4" w:rsidRPr="003A72F8" w:rsidRDefault="00F16FD4" w:rsidP="00F16FD4">
            <w:pPr>
              <w:pStyle w:val="ListParagraph"/>
              <w:numPr>
                <w:ilvl w:val="0"/>
                <w:numId w:val="45"/>
              </w:num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pilootprojektide õppetundide kogumikku</w:t>
            </w:r>
          </w:p>
          <w:p w14:paraId="0A16D8A8" w14:textId="326B48B7" w:rsidR="00F16FD4" w:rsidRPr="003A72F8" w:rsidRDefault="00F16FD4" w:rsidP="00F16FD4">
            <w:pPr>
              <w:pStyle w:val="ListParagraph"/>
              <w:numPr>
                <w:ilvl w:val="0"/>
                <w:numId w:val="45"/>
              </w:num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juhendit mudeli rakendamiseks teistes haiglates.</w:t>
            </w:r>
          </w:p>
          <w:p w14:paraId="29826E03" w14:textId="77777777" w:rsidR="00F16FD4" w:rsidRPr="003A72F8" w:rsidRDefault="00F16FD4" w:rsidP="00F16FD4">
            <w:p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Pakett võimaldab haiglatel hinnata oma valmisolekut ning võtta kasutusele standardiseeritud protsesse ilma kogu metoodikat uuesti välja töötamata.</w:t>
            </w:r>
          </w:p>
          <w:p w14:paraId="4B9F9EDB" w14:textId="56006D65" w:rsidR="00015FB3" w:rsidRPr="003A72F8" w:rsidRDefault="00F52018" w:rsidP="00C95E93">
            <w:pPr>
              <w:spacing w:line="240"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Loodav võimekus võimaldab tulevikus osaleda</w:t>
            </w:r>
            <w:r w:rsidR="00C95E93" w:rsidRPr="003A72F8">
              <w:rPr>
                <w:rFonts w:ascii="Arial" w:eastAsia="Times New Roman" w:hAnsi="Arial" w:cs="Arial"/>
                <w:sz w:val="20"/>
                <w:szCs w:val="20"/>
                <w:lang w:eastAsia="et-EE"/>
              </w:rPr>
              <w:t xml:space="preserve"> </w:t>
            </w:r>
            <w:r w:rsidR="00C95E93" w:rsidRPr="003A72F8">
              <w:rPr>
                <w:rFonts w:ascii="Arial" w:hAnsi="Arial" w:cs="Arial"/>
                <w:sz w:val="20"/>
                <w:szCs w:val="20"/>
              </w:rPr>
              <w:t>lisaks Tartu Ülikooli Kliinikumile Ida-Tallinna Keskhaigla, Viljandi Haigla ja Tartu Ülikooli Kliinikumiga võrgustunud haiglatel</w:t>
            </w:r>
            <w:r w:rsidRPr="003A72F8">
              <w:rPr>
                <w:rFonts w:ascii="Arial" w:eastAsia="Times New Roman" w:hAnsi="Arial" w:cs="Arial"/>
                <w:sz w:val="20"/>
                <w:szCs w:val="20"/>
                <w:lang w:eastAsia="et-EE"/>
              </w:rPr>
              <w:t xml:space="preserve"> suure</w:t>
            </w:r>
            <w:r w:rsidR="00C95E93" w:rsidRPr="003A72F8">
              <w:rPr>
                <w:rFonts w:ascii="Arial" w:eastAsia="Times New Roman" w:hAnsi="Arial" w:cs="Arial"/>
                <w:sz w:val="20"/>
                <w:szCs w:val="20"/>
                <w:lang w:eastAsia="et-EE"/>
              </w:rPr>
              <w:t>s</w:t>
            </w:r>
            <w:r w:rsidRPr="003A72F8">
              <w:rPr>
                <w:rFonts w:ascii="Arial" w:eastAsia="Times New Roman" w:hAnsi="Arial" w:cs="Arial"/>
                <w:sz w:val="20"/>
                <w:szCs w:val="20"/>
                <w:lang w:eastAsia="et-EE"/>
              </w:rPr>
              <w:t xml:space="preserve"> mahus rahvusvahelistes teadusprojektides, kliinilistes uuringutes ning tervisetehnoloogiate valideerimisprojektides, mis omakorda aitab tagada võimekuse jätkusuutlikku rahastamist.</w:t>
            </w:r>
          </w:p>
          <w:p w14:paraId="4853D39E" w14:textId="3FB91178" w:rsidR="00C95E93" w:rsidRPr="003A72F8" w:rsidRDefault="00C95E93" w:rsidP="00C95E93">
            <w:pPr>
              <w:spacing w:line="240"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e-HList erinevat infosüsteemi kasutatavatele tervishoiu teenuse osutajatele on võimalik laiendada protsessi juhtimise maatriksit, tagamaks sarnast AI valmisoleku testimise protsessi.</w:t>
            </w:r>
          </w:p>
          <w:p w14:paraId="06316F20" w14:textId="77777777" w:rsidR="00EB4C5B" w:rsidRPr="003A72F8" w:rsidRDefault="00EB4C5B" w:rsidP="001C3BD3">
            <w:pPr>
              <w:spacing w:line="276" w:lineRule="auto"/>
              <w:jc w:val="both"/>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Riskid ja nende maandamine</w:t>
            </w:r>
          </w:p>
          <w:p w14:paraId="3180D936" w14:textId="77777777" w:rsidR="00EB4C5B" w:rsidRPr="003A72F8" w:rsidRDefault="00EB4C5B" w:rsidP="001C3BD3">
            <w:pPr>
              <w:spacing w:line="276" w:lineRule="auto"/>
              <w:jc w:val="both"/>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Risk 1. Loodud protsesside vähene kasutuselevõtt organisatsioonis</w:t>
            </w:r>
          </w:p>
          <w:p w14:paraId="3719B8D9" w14:textId="77777777" w:rsidR="00EB4C5B" w:rsidRPr="003A72F8" w:rsidRDefault="00EB4C5B" w:rsidP="001C3BD3">
            <w:p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On võimalik, et projekti käigus loodud protsessid ei integreeru täielikult igapäevastesse tööprotsessidesse.</w:t>
            </w:r>
          </w:p>
          <w:p w14:paraId="70D533AC" w14:textId="77777777" w:rsidR="00EB4C5B" w:rsidRPr="003A72F8" w:rsidRDefault="00EB4C5B" w:rsidP="001C3BD3">
            <w:pPr>
              <w:spacing w:line="276" w:lineRule="auto"/>
              <w:jc w:val="both"/>
              <w:rPr>
                <w:rFonts w:ascii="Arial" w:eastAsia="Times New Roman" w:hAnsi="Arial" w:cs="Arial"/>
                <w:sz w:val="20"/>
                <w:szCs w:val="20"/>
                <w:lang w:eastAsia="et-EE"/>
              </w:rPr>
            </w:pPr>
            <w:r w:rsidRPr="003A72F8">
              <w:rPr>
                <w:rFonts w:ascii="Arial" w:eastAsia="Times New Roman" w:hAnsi="Arial" w:cs="Arial"/>
                <w:b/>
                <w:bCs/>
                <w:sz w:val="20"/>
                <w:szCs w:val="20"/>
                <w:lang w:eastAsia="et-EE"/>
              </w:rPr>
              <w:t>Maandamine:</w:t>
            </w:r>
            <w:r w:rsidRPr="003A72F8">
              <w:rPr>
                <w:rFonts w:ascii="Arial" w:eastAsia="Times New Roman" w:hAnsi="Arial" w:cs="Arial"/>
                <w:sz w:val="20"/>
                <w:szCs w:val="20"/>
                <w:lang w:eastAsia="et-EE"/>
              </w:rPr>
              <w:t xml:space="preserve"> Projekti käigus kaasatakse aktiivselt kliinilised üksused, IT-teenistus, teadus- ja arendusvaldkonna töötajad ning juhtkond. Protsessid kujundatakse vastavalt tegelikele vajadustele ning piloteeritakse reaalses töökeskkonnas.</w:t>
            </w:r>
          </w:p>
          <w:p w14:paraId="02F681EA" w14:textId="77777777" w:rsidR="00EB4C5B" w:rsidRPr="003A72F8" w:rsidRDefault="00EB4C5B" w:rsidP="001C3BD3">
            <w:pPr>
              <w:spacing w:line="276" w:lineRule="auto"/>
              <w:jc w:val="both"/>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Risk 2. Piiratud ressursid võimekuse edasiarendamiseks</w:t>
            </w:r>
          </w:p>
          <w:p w14:paraId="45E2A90D" w14:textId="504D4346" w:rsidR="00EB4C5B" w:rsidRPr="003A72F8" w:rsidRDefault="00EB4C5B" w:rsidP="001C3BD3">
            <w:p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Pärast projekti lõppu võib tekkida vajadus täiendavate tehniliste või personali ressursside järele.</w:t>
            </w:r>
          </w:p>
          <w:p w14:paraId="237C36A9" w14:textId="4FB66D98" w:rsidR="00EB4C5B" w:rsidRPr="003A72F8" w:rsidRDefault="00EB4C5B" w:rsidP="001C3BD3">
            <w:pPr>
              <w:spacing w:line="276" w:lineRule="auto"/>
              <w:jc w:val="both"/>
              <w:rPr>
                <w:rFonts w:ascii="Arial" w:eastAsia="Times New Roman" w:hAnsi="Arial" w:cs="Arial"/>
                <w:sz w:val="20"/>
                <w:szCs w:val="20"/>
                <w:lang w:eastAsia="et-EE"/>
              </w:rPr>
            </w:pPr>
            <w:r w:rsidRPr="003A72F8">
              <w:rPr>
                <w:rFonts w:ascii="Arial" w:eastAsia="Times New Roman" w:hAnsi="Arial" w:cs="Arial"/>
                <w:b/>
                <w:bCs/>
                <w:sz w:val="20"/>
                <w:szCs w:val="20"/>
                <w:lang w:eastAsia="et-EE"/>
              </w:rPr>
              <w:t>Maandamine:</w:t>
            </w:r>
            <w:r w:rsidRPr="003A72F8">
              <w:rPr>
                <w:rFonts w:ascii="Arial" w:eastAsia="Times New Roman" w:hAnsi="Arial" w:cs="Arial"/>
                <w:sz w:val="20"/>
                <w:szCs w:val="20"/>
                <w:lang w:eastAsia="et-EE"/>
              </w:rPr>
              <w:t xml:space="preserve"> Projekti tulemused integreeritakse olemasolevatesse organisatsioonilistesse protsessidesse ning täiendava rahastuse kaasamist planeeritakse </w:t>
            </w:r>
            <w:r w:rsidR="00A71736" w:rsidRPr="003A72F8">
              <w:rPr>
                <w:rFonts w:ascii="Arial" w:eastAsia="Times New Roman" w:hAnsi="Arial" w:cs="Arial"/>
                <w:sz w:val="20"/>
                <w:szCs w:val="20"/>
                <w:lang w:eastAsia="et-EE"/>
              </w:rPr>
              <w:t xml:space="preserve">tehisarul põhinevate </w:t>
            </w:r>
            <w:r w:rsidRPr="003A72F8">
              <w:rPr>
                <w:rFonts w:ascii="Arial" w:eastAsia="Times New Roman" w:hAnsi="Arial" w:cs="Arial"/>
                <w:sz w:val="20"/>
                <w:szCs w:val="20"/>
                <w:lang w:eastAsia="et-EE"/>
              </w:rPr>
              <w:t>jätkuprojektide ja rahvusvaheliste koostööprojektide kaudu.</w:t>
            </w:r>
          </w:p>
          <w:p w14:paraId="17235BC7" w14:textId="77777777" w:rsidR="00012F98" w:rsidRPr="003A72F8" w:rsidRDefault="00012F98" w:rsidP="001C3BD3">
            <w:pPr>
              <w:spacing w:line="276" w:lineRule="auto"/>
              <w:jc w:val="both"/>
              <w:rPr>
                <w:rFonts w:ascii="Arial" w:eastAsia="Times New Roman" w:hAnsi="Arial" w:cs="Arial"/>
                <w:b/>
                <w:bCs/>
                <w:sz w:val="20"/>
                <w:szCs w:val="20"/>
                <w:lang w:eastAsia="et-EE"/>
              </w:rPr>
            </w:pPr>
            <w:r w:rsidRPr="003A72F8">
              <w:rPr>
                <w:rFonts w:ascii="Arial" w:eastAsia="Times New Roman" w:hAnsi="Arial" w:cs="Arial"/>
                <w:b/>
                <w:bCs/>
                <w:sz w:val="20"/>
                <w:szCs w:val="20"/>
                <w:lang w:eastAsia="et-EE"/>
              </w:rPr>
              <w:t>Risk 3. Tehnoloogiate ja regulatiivse keskkonna kiire areng</w:t>
            </w:r>
          </w:p>
          <w:p w14:paraId="428496DE" w14:textId="77777777" w:rsidR="00012F98" w:rsidRPr="003A72F8" w:rsidRDefault="00012F98" w:rsidP="001C3BD3">
            <w:p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AI-valdkonna tehnoloogiad ja regulatsioonid arenevad kiiresti ning võivad nõuda loodud protsesside ajakohastamist.</w:t>
            </w:r>
          </w:p>
          <w:p w14:paraId="739C979D" w14:textId="77777777" w:rsidR="00012F98" w:rsidRPr="003A72F8" w:rsidRDefault="00012F98" w:rsidP="001C3BD3">
            <w:pPr>
              <w:spacing w:line="276" w:lineRule="auto"/>
              <w:jc w:val="both"/>
              <w:rPr>
                <w:rFonts w:ascii="Arial" w:eastAsia="Times New Roman" w:hAnsi="Arial" w:cs="Arial"/>
                <w:sz w:val="20"/>
                <w:szCs w:val="20"/>
                <w:lang w:eastAsia="et-EE"/>
              </w:rPr>
            </w:pPr>
            <w:r w:rsidRPr="003A72F8">
              <w:rPr>
                <w:rFonts w:ascii="Arial" w:eastAsia="Times New Roman" w:hAnsi="Arial" w:cs="Arial"/>
                <w:b/>
                <w:bCs/>
                <w:sz w:val="20"/>
                <w:szCs w:val="20"/>
                <w:lang w:eastAsia="et-EE"/>
              </w:rPr>
              <w:lastRenderedPageBreak/>
              <w:t>Maandamine:</w:t>
            </w:r>
            <w:r w:rsidRPr="003A72F8">
              <w:rPr>
                <w:rFonts w:ascii="Arial" w:eastAsia="Times New Roman" w:hAnsi="Arial" w:cs="Arial"/>
                <w:sz w:val="20"/>
                <w:szCs w:val="20"/>
                <w:lang w:eastAsia="et-EE"/>
              </w:rPr>
              <w:t xml:space="preserve"> Loodav raamistik põhineb üldistel põhimõtetel ja protsessidel, mitte konkreetsetel tehnoloogiatel. See võimaldab raamistikku ajakohastada ilma kogu süsteemi ümber kujundamata.</w:t>
            </w:r>
          </w:p>
          <w:p w14:paraId="75078DF0" w14:textId="40B9E72E" w:rsidR="0075728A" w:rsidRPr="003A72F8" w:rsidRDefault="006937A9" w:rsidP="001C3BD3">
            <w:p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P</w:t>
            </w:r>
            <w:r w:rsidR="0075728A" w:rsidRPr="003A72F8">
              <w:rPr>
                <w:rFonts w:ascii="Arial" w:eastAsia="Times New Roman" w:hAnsi="Arial" w:cs="Arial"/>
                <w:sz w:val="20"/>
                <w:szCs w:val="20"/>
                <w:lang w:eastAsia="et-EE"/>
              </w:rPr>
              <w:t>rojekti tulemused on kavandatud selliselt, et neid oleks võimalik rakendada ka väljaspool SA Tartu Ülikooli Kliinikumit.</w:t>
            </w:r>
          </w:p>
          <w:p w14:paraId="7F551F43" w14:textId="43C1C18A" w:rsidR="00BF346E" w:rsidRPr="003A72F8" w:rsidRDefault="00BF346E" w:rsidP="001C3BD3">
            <w:p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Projekt ei loo ainult Kliinikumi sisemist võimekust, vaid loob Eesti esimese standardiseeritud AI Site Readiness ja kliinilise valideerimise mudeli e-HL põhistele haiglatele</w:t>
            </w:r>
            <w:r w:rsidR="00C95E93" w:rsidRPr="003A72F8">
              <w:rPr>
                <w:rFonts w:ascii="Arial" w:eastAsia="Times New Roman" w:hAnsi="Arial" w:cs="Arial"/>
                <w:sz w:val="20"/>
                <w:szCs w:val="20"/>
                <w:lang w:eastAsia="et-EE"/>
              </w:rPr>
              <w:t xml:space="preserve"> (</w:t>
            </w:r>
            <w:r w:rsidR="00C95E93" w:rsidRPr="003A72F8">
              <w:rPr>
                <w:rFonts w:ascii="Arial" w:hAnsi="Arial" w:cs="Arial"/>
                <w:sz w:val="20"/>
                <w:szCs w:val="20"/>
              </w:rPr>
              <w:t>Tartu Ülikooli Kliinikumile lisaks Ida-Tallinna Keskhaigla, Viljandi Haigla ja Tartu Ülikooli Kliinikumiga võrgustunud haiglad</w:t>
            </w:r>
            <w:r w:rsidR="00C95E93" w:rsidRPr="003A72F8">
              <w:rPr>
                <w:rFonts w:ascii="Arial" w:eastAsia="Times New Roman" w:hAnsi="Arial" w:cs="Arial"/>
                <w:sz w:val="20"/>
                <w:szCs w:val="20"/>
                <w:lang w:eastAsia="et-EE"/>
              </w:rPr>
              <w:t>)</w:t>
            </w:r>
            <w:r w:rsidRPr="003A72F8">
              <w:rPr>
                <w:rFonts w:ascii="Arial" w:eastAsia="Times New Roman" w:hAnsi="Arial" w:cs="Arial"/>
                <w:sz w:val="20"/>
                <w:szCs w:val="20"/>
                <w:lang w:eastAsia="et-EE"/>
              </w:rPr>
              <w:t>.</w:t>
            </w:r>
          </w:p>
          <w:p w14:paraId="3DDD1844" w14:textId="77777777" w:rsidR="0075728A" w:rsidRPr="003A72F8" w:rsidRDefault="0075728A" w:rsidP="001C3BD3">
            <w:p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Kuna projekti käigus analüüsitakse ja arendatakse lahendusi Eesti tervishoius laialdaselt kasutatava e-HL haiglainfosüsteemi kontekstis, on loodavad metoodikad, protsessid ja tehnilised soovitused kohandatavad ka teistele haiglavõrgu haiglatele.</w:t>
            </w:r>
          </w:p>
          <w:p w14:paraId="0934BDFF" w14:textId="13181A26" w:rsidR="00EB4C5B" w:rsidRPr="003A72F8" w:rsidRDefault="0075728A" w:rsidP="001C3BD3">
            <w:pPr>
              <w:spacing w:line="276" w:lineRule="auto"/>
              <w:jc w:val="both"/>
              <w:rPr>
                <w:rFonts w:ascii="Arial" w:eastAsia="Times New Roman" w:hAnsi="Arial" w:cs="Arial"/>
                <w:sz w:val="20"/>
                <w:szCs w:val="20"/>
                <w:lang w:eastAsia="et-EE"/>
              </w:rPr>
            </w:pPr>
            <w:r w:rsidRPr="003A72F8">
              <w:rPr>
                <w:rFonts w:ascii="Arial" w:eastAsia="Times New Roman" w:hAnsi="Arial" w:cs="Arial"/>
                <w:sz w:val="20"/>
                <w:szCs w:val="20"/>
                <w:lang w:eastAsia="et-EE"/>
              </w:rPr>
              <w:t>Projekt loob aluse ühtse AI-lahenduste hindamise, piloteerimise ja kliinilise valideerimise võimekuse tekkeks Eesti tervishoius ning aitab suurendada avaliku sektori võimekust kasutada andmepõhiseid ja tehisintellektil põhinevaid lahendusi tervishoiuteenuste kvaliteedi, efektiivsuse ja kättesaadavuse parandamiseks.</w:t>
            </w:r>
          </w:p>
        </w:tc>
      </w:tr>
    </w:tbl>
    <w:p w14:paraId="1E97AFDA" w14:textId="77777777" w:rsidR="009D3E16" w:rsidRPr="003A72F8" w:rsidRDefault="009D3E16" w:rsidP="00224E8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3A72F8" w14:paraId="604403FA" w14:textId="77777777" w:rsidTr="22EC69B2">
        <w:trPr>
          <w:trHeight w:val="328"/>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BD13812" w14:textId="38C43395" w:rsidR="000439A9" w:rsidRPr="003A72F8" w:rsidRDefault="72B18F8A" w:rsidP="22EC69B2">
            <w:pPr>
              <w:spacing w:after="0" w:line="240" w:lineRule="auto"/>
              <w:rPr>
                <w:rFonts w:ascii="Arial" w:eastAsia="Times New Roman" w:hAnsi="Arial" w:cs="Arial"/>
                <w:b/>
                <w:color w:val="000000"/>
                <w:sz w:val="20"/>
                <w:szCs w:val="20"/>
                <w:lang w:eastAsia="et-EE"/>
              </w:rPr>
            </w:pPr>
            <w:r w:rsidRPr="003A72F8">
              <w:rPr>
                <w:rFonts w:ascii="Arial" w:eastAsia="Times New Roman" w:hAnsi="Arial" w:cs="Arial"/>
                <w:b/>
                <w:color w:val="000000" w:themeColor="text1"/>
                <w:sz w:val="20"/>
                <w:szCs w:val="20"/>
                <w:lang w:eastAsia="et-EE"/>
              </w:rPr>
              <w:t>1</w:t>
            </w:r>
            <w:r w:rsidR="00D95698" w:rsidRPr="003A72F8">
              <w:rPr>
                <w:rFonts w:ascii="Arial" w:eastAsia="Times New Roman" w:hAnsi="Arial" w:cs="Arial"/>
                <w:b/>
                <w:color w:val="000000" w:themeColor="text1"/>
                <w:sz w:val="20"/>
                <w:szCs w:val="20"/>
                <w:lang w:eastAsia="et-EE"/>
              </w:rPr>
              <w:t>1</w:t>
            </w:r>
            <w:r w:rsidRPr="003A72F8">
              <w:rPr>
                <w:rFonts w:ascii="Arial" w:eastAsia="Times New Roman" w:hAnsi="Arial" w:cs="Arial"/>
                <w:b/>
                <w:color w:val="000000" w:themeColor="text1"/>
                <w:sz w:val="20"/>
                <w:szCs w:val="20"/>
                <w:lang w:eastAsia="et-EE"/>
              </w:rPr>
              <w:t xml:space="preserve">. </w:t>
            </w:r>
            <w:r w:rsidR="453CB404" w:rsidRPr="003A72F8">
              <w:rPr>
                <w:rFonts w:ascii="Arial" w:eastAsia="Times New Roman" w:hAnsi="Arial" w:cs="Arial"/>
                <w:b/>
                <w:color w:val="000000" w:themeColor="text1"/>
                <w:sz w:val="20"/>
                <w:szCs w:val="20"/>
                <w:lang w:eastAsia="et-EE"/>
              </w:rPr>
              <w:t>Mõju ettevõtlusele</w:t>
            </w:r>
          </w:p>
          <w:p w14:paraId="66121F34" w14:textId="52E20CBD" w:rsidR="00CD51D2" w:rsidRPr="003A72F8" w:rsidRDefault="00CD51D2" w:rsidP="00D950EC">
            <w:pPr>
              <w:spacing w:after="0" w:line="240" w:lineRule="auto"/>
              <w:rPr>
                <w:rFonts w:ascii="Arial" w:eastAsia="Times New Roman" w:hAnsi="Arial" w:cs="Arial"/>
                <w:sz w:val="20"/>
                <w:szCs w:val="20"/>
                <w:lang w:eastAsia="et-EE"/>
              </w:rPr>
            </w:pPr>
          </w:p>
        </w:tc>
      </w:tr>
      <w:tr w:rsidR="000D1A8F" w:rsidRPr="003A72F8" w14:paraId="36DA7630" w14:textId="77777777" w:rsidTr="000D1A8F">
        <w:trPr>
          <w:trHeight w:val="328"/>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A44FE9" w14:textId="281A37D8" w:rsidR="000D1A8F" w:rsidRPr="003A72F8" w:rsidRDefault="00E71893" w:rsidP="001C3BD3">
            <w:pPr>
              <w:spacing w:line="276" w:lineRule="auto"/>
              <w:jc w:val="both"/>
              <w:rPr>
                <w:rFonts w:ascii="Arial" w:hAnsi="Arial" w:cs="Arial"/>
                <w:sz w:val="20"/>
                <w:szCs w:val="20"/>
              </w:rPr>
            </w:pPr>
            <w:r w:rsidRPr="003A72F8">
              <w:rPr>
                <w:rFonts w:ascii="Arial" w:hAnsi="Arial" w:cs="Arial"/>
                <w:b/>
                <w:bCs/>
                <w:sz w:val="20"/>
                <w:szCs w:val="20"/>
              </w:rPr>
              <w:t>Ettevõtetel puudub täna süsteemne ligipääs kliinilise valideerimise keskkonnale.</w:t>
            </w:r>
            <w:r w:rsidRPr="003A72F8">
              <w:rPr>
                <w:rFonts w:ascii="Arial" w:hAnsi="Arial" w:cs="Arial"/>
                <w:sz w:val="20"/>
                <w:szCs w:val="20"/>
              </w:rPr>
              <w:t xml:space="preserve"> Projekti tulemusena tekib </w:t>
            </w:r>
            <w:r w:rsidR="00C95E93" w:rsidRPr="003A72F8">
              <w:rPr>
                <w:rFonts w:ascii="Arial" w:hAnsi="Arial" w:cs="Arial"/>
                <w:sz w:val="20"/>
                <w:szCs w:val="20"/>
              </w:rPr>
              <w:t xml:space="preserve">algselt </w:t>
            </w:r>
            <w:r w:rsidRPr="003A72F8">
              <w:rPr>
                <w:rFonts w:ascii="Arial" w:hAnsi="Arial" w:cs="Arial"/>
                <w:sz w:val="20"/>
                <w:szCs w:val="20"/>
              </w:rPr>
              <w:t>Kliinikumis</w:t>
            </w:r>
            <w:r w:rsidR="00C95E93" w:rsidRPr="003A72F8">
              <w:rPr>
                <w:rFonts w:ascii="Arial" w:hAnsi="Arial" w:cs="Arial"/>
                <w:sz w:val="20"/>
                <w:szCs w:val="20"/>
              </w:rPr>
              <w:t xml:space="preserve"> ja seejärel teistel e-HL põhistel haiglatel</w:t>
            </w:r>
            <w:r w:rsidRPr="003A72F8">
              <w:rPr>
                <w:rFonts w:ascii="Arial" w:hAnsi="Arial" w:cs="Arial"/>
                <w:sz w:val="20"/>
                <w:szCs w:val="20"/>
              </w:rPr>
              <w:t xml:space="preserve"> selline võimekus esmakordselt struktureeritud kujul</w:t>
            </w:r>
            <w:r w:rsidR="00C95E93" w:rsidRPr="003A72F8">
              <w:rPr>
                <w:rFonts w:ascii="Arial" w:hAnsi="Arial" w:cs="Arial"/>
                <w:sz w:val="20"/>
                <w:szCs w:val="20"/>
              </w:rPr>
              <w:t>,</w:t>
            </w:r>
            <w:r w:rsidRPr="003A72F8">
              <w:rPr>
                <w:rFonts w:ascii="Arial" w:hAnsi="Arial" w:cs="Arial"/>
                <w:sz w:val="20"/>
                <w:szCs w:val="20"/>
              </w:rPr>
              <w:t>.</w:t>
            </w:r>
          </w:p>
          <w:p w14:paraId="47F196D4" w14:textId="77777777" w:rsidR="00E71893" w:rsidRPr="003A72F8" w:rsidRDefault="00E71893" w:rsidP="001C3BD3">
            <w:pPr>
              <w:spacing w:line="276" w:lineRule="auto"/>
              <w:jc w:val="both"/>
              <w:rPr>
                <w:rFonts w:ascii="Arial" w:hAnsi="Arial" w:cs="Arial"/>
                <w:sz w:val="20"/>
                <w:szCs w:val="20"/>
              </w:rPr>
            </w:pPr>
            <w:r w:rsidRPr="003A72F8">
              <w:rPr>
                <w:rFonts w:ascii="Arial" w:hAnsi="Arial" w:cs="Arial"/>
                <w:sz w:val="20"/>
                <w:szCs w:val="20"/>
              </w:rPr>
              <w:t>Projekt avaldab positiivset mõju Eesti tervisetehnoloogia, biotehnoloogia ja meditsiiniseadmete valdkonna ettevõtetele, luues paremad võimalused innovaatiliste lahenduste arendamiseks, testimiseks ja kliiniliseks valideerimiseks Eesti tervishoiusüsteemis.</w:t>
            </w:r>
          </w:p>
          <w:p w14:paraId="1A341451" w14:textId="77777777" w:rsidR="00E71893" w:rsidRPr="003A72F8" w:rsidRDefault="00E71893" w:rsidP="001C3BD3">
            <w:pPr>
              <w:spacing w:line="276" w:lineRule="auto"/>
              <w:jc w:val="both"/>
              <w:rPr>
                <w:rFonts w:ascii="Arial" w:hAnsi="Arial" w:cs="Arial"/>
                <w:sz w:val="20"/>
                <w:szCs w:val="20"/>
              </w:rPr>
            </w:pPr>
            <w:r w:rsidRPr="003A72F8">
              <w:rPr>
                <w:rFonts w:ascii="Arial" w:hAnsi="Arial" w:cs="Arial"/>
                <w:sz w:val="20"/>
                <w:szCs w:val="20"/>
              </w:rPr>
              <w:t>Praegu puudub Eestis standardiseeritud ja läbipaistev protsess, mille kaudu ettevõtted saaksid oma tehisintellektil põhinevaid tervisetehnoloogiaid või muid innovaatilisi lahendusi haiglakeskkonnas hinnata, piloteerida ja valideerida. Selle tulemusena pöörduvad ettevõtted sageli välisriikide kliiniliste partnerite poole või jäävad lahendused varasesse arendusfaasi.</w:t>
            </w:r>
          </w:p>
          <w:p w14:paraId="012EF54E" w14:textId="77777777" w:rsidR="00E71893" w:rsidRPr="003A72F8" w:rsidRDefault="00E71893" w:rsidP="001C3BD3">
            <w:pPr>
              <w:spacing w:line="276" w:lineRule="auto"/>
              <w:jc w:val="both"/>
              <w:rPr>
                <w:rFonts w:ascii="Arial" w:hAnsi="Arial" w:cs="Arial"/>
                <w:sz w:val="20"/>
                <w:szCs w:val="20"/>
              </w:rPr>
            </w:pPr>
            <w:r w:rsidRPr="003A72F8">
              <w:rPr>
                <w:rFonts w:ascii="Arial" w:hAnsi="Arial" w:cs="Arial"/>
                <w:sz w:val="20"/>
                <w:szCs w:val="20"/>
              </w:rPr>
              <w:t>Loodav AI-lahenduste arendus- ja valideerimisrada võimaldab ettevõtetel:</w:t>
            </w:r>
          </w:p>
          <w:p w14:paraId="018562B8" w14:textId="77777777" w:rsidR="00E71893" w:rsidRPr="003A72F8" w:rsidRDefault="00E71893">
            <w:pPr>
              <w:pStyle w:val="ListParagraph"/>
              <w:numPr>
                <w:ilvl w:val="0"/>
                <w:numId w:val="47"/>
              </w:numPr>
              <w:spacing w:line="276" w:lineRule="auto"/>
              <w:jc w:val="both"/>
              <w:rPr>
                <w:rFonts w:ascii="Arial" w:hAnsi="Arial" w:cs="Arial"/>
                <w:sz w:val="20"/>
                <w:szCs w:val="20"/>
              </w:rPr>
            </w:pPr>
            <w:r w:rsidRPr="003A72F8">
              <w:rPr>
                <w:rFonts w:ascii="Arial" w:hAnsi="Arial" w:cs="Arial"/>
                <w:sz w:val="20"/>
                <w:szCs w:val="20"/>
              </w:rPr>
              <w:t>hinnata oma lahenduste vastavust kliinilistele vajadustele;</w:t>
            </w:r>
          </w:p>
          <w:p w14:paraId="7528D4DB" w14:textId="77777777" w:rsidR="00E71893" w:rsidRPr="003A72F8" w:rsidRDefault="00E71893">
            <w:pPr>
              <w:pStyle w:val="ListParagraph"/>
              <w:numPr>
                <w:ilvl w:val="0"/>
                <w:numId w:val="47"/>
              </w:numPr>
              <w:spacing w:line="276" w:lineRule="auto"/>
              <w:jc w:val="both"/>
              <w:rPr>
                <w:rFonts w:ascii="Arial" w:hAnsi="Arial" w:cs="Arial"/>
                <w:sz w:val="20"/>
                <w:szCs w:val="20"/>
              </w:rPr>
            </w:pPr>
            <w:r w:rsidRPr="003A72F8">
              <w:rPr>
                <w:rFonts w:ascii="Arial" w:hAnsi="Arial" w:cs="Arial"/>
                <w:sz w:val="20"/>
                <w:szCs w:val="20"/>
              </w:rPr>
              <w:t>testida lahendusi reaalses tervishoiukeskkonnas;</w:t>
            </w:r>
          </w:p>
          <w:p w14:paraId="3A7ABABF" w14:textId="77777777" w:rsidR="00E71893" w:rsidRPr="003A72F8" w:rsidRDefault="00E71893">
            <w:pPr>
              <w:pStyle w:val="ListParagraph"/>
              <w:numPr>
                <w:ilvl w:val="0"/>
                <w:numId w:val="47"/>
              </w:numPr>
              <w:spacing w:line="276" w:lineRule="auto"/>
              <w:jc w:val="both"/>
              <w:rPr>
                <w:rFonts w:ascii="Arial" w:hAnsi="Arial" w:cs="Arial"/>
                <w:sz w:val="20"/>
                <w:szCs w:val="20"/>
              </w:rPr>
            </w:pPr>
            <w:r w:rsidRPr="003A72F8">
              <w:rPr>
                <w:rFonts w:ascii="Arial" w:hAnsi="Arial" w:cs="Arial"/>
                <w:sz w:val="20"/>
                <w:szCs w:val="20"/>
              </w:rPr>
              <w:t>koguda kliinilist tõendusmaterjali;</w:t>
            </w:r>
          </w:p>
          <w:p w14:paraId="115B132C" w14:textId="77777777" w:rsidR="00E71893" w:rsidRPr="003A72F8" w:rsidRDefault="00E71893">
            <w:pPr>
              <w:pStyle w:val="ListParagraph"/>
              <w:numPr>
                <w:ilvl w:val="0"/>
                <w:numId w:val="47"/>
              </w:numPr>
              <w:spacing w:line="276" w:lineRule="auto"/>
              <w:jc w:val="both"/>
              <w:rPr>
                <w:rFonts w:ascii="Arial" w:hAnsi="Arial" w:cs="Arial"/>
                <w:sz w:val="20"/>
                <w:szCs w:val="20"/>
              </w:rPr>
            </w:pPr>
            <w:r w:rsidRPr="003A72F8">
              <w:rPr>
                <w:rFonts w:ascii="Arial" w:hAnsi="Arial" w:cs="Arial"/>
                <w:sz w:val="20"/>
                <w:szCs w:val="20"/>
              </w:rPr>
              <w:t>valmistuda meditsiiniseadmete regulatiivseteks protsessideks;</w:t>
            </w:r>
          </w:p>
          <w:p w14:paraId="6DFB3408" w14:textId="77777777" w:rsidR="00E71893" w:rsidRPr="003A72F8" w:rsidRDefault="00E71893">
            <w:pPr>
              <w:pStyle w:val="ListParagraph"/>
              <w:numPr>
                <w:ilvl w:val="0"/>
                <w:numId w:val="47"/>
              </w:numPr>
              <w:spacing w:line="276" w:lineRule="auto"/>
              <w:jc w:val="both"/>
              <w:rPr>
                <w:rFonts w:ascii="Arial" w:hAnsi="Arial" w:cs="Arial"/>
                <w:sz w:val="20"/>
                <w:szCs w:val="20"/>
              </w:rPr>
            </w:pPr>
            <w:r w:rsidRPr="003A72F8">
              <w:rPr>
                <w:rFonts w:ascii="Arial" w:hAnsi="Arial" w:cs="Arial"/>
                <w:sz w:val="20"/>
                <w:szCs w:val="20"/>
              </w:rPr>
              <w:t>kiirendada toodete turule jõudmist.</w:t>
            </w:r>
          </w:p>
          <w:p w14:paraId="590807D2" w14:textId="77777777" w:rsidR="00E71893" w:rsidRPr="003A72F8" w:rsidRDefault="00E71893" w:rsidP="001C3BD3">
            <w:pPr>
              <w:spacing w:line="276" w:lineRule="auto"/>
              <w:jc w:val="both"/>
              <w:rPr>
                <w:rFonts w:ascii="Arial" w:hAnsi="Arial" w:cs="Arial"/>
                <w:sz w:val="20"/>
                <w:szCs w:val="20"/>
              </w:rPr>
            </w:pPr>
            <w:r w:rsidRPr="003A72F8">
              <w:rPr>
                <w:rFonts w:ascii="Arial" w:hAnsi="Arial" w:cs="Arial"/>
                <w:sz w:val="20"/>
                <w:szCs w:val="20"/>
              </w:rPr>
              <w:t>Projekt parandab Eesti tervisetehnoloogia ettevõtete ligipääsu kliinilisele kompetentsile, tervishoiu tööprotsessidele ning valideerimiskeskkondadele, mis on rahvusvaheliselt üks olulisemaid tegureid tervisetehnoloogiate edukaks kommertsialiseerimiseks.</w:t>
            </w:r>
          </w:p>
          <w:p w14:paraId="1DC81515" w14:textId="77777777" w:rsidR="00E71893" w:rsidRPr="003A72F8" w:rsidRDefault="00E71893" w:rsidP="001C3BD3">
            <w:pPr>
              <w:spacing w:line="276" w:lineRule="auto"/>
              <w:jc w:val="both"/>
              <w:rPr>
                <w:rFonts w:ascii="Arial" w:hAnsi="Arial" w:cs="Arial"/>
                <w:sz w:val="20"/>
                <w:szCs w:val="20"/>
              </w:rPr>
            </w:pPr>
            <w:r w:rsidRPr="003A72F8">
              <w:rPr>
                <w:rFonts w:ascii="Arial" w:hAnsi="Arial" w:cs="Arial"/>
                <w:sz w:val="20"/>
                <w:szCs w:val="20"/>
              </w:rPr>
              <w:t>Samuti aitab projekt suurendada Eesti atraktiivsust tervisetehnoloogia ja biomeditsiini arenduskeskkonnana, luues eeldused uute koostööprojektide, investeeringute ning rahvusvaheliste teadus- ja arenduspartnerluste tekkeks.</w:t>
            </w:r>
          </w:p>
          <w:p w14:paraId="1FDD784F" w14:textId="77777777" w:rsidR="00E71893" w:rsidRPr="003A72F8" w:rsidRDefault="00E71893" w:rsidP="001C3BD3">
            <w:pPr>
              <w:spacing w:line="276" w:lineRule="auto"/>
              <w:jc w:val="both"/>
              <w:rPr>
                <w:rFonts w:ascii="Arial" w:hAnsi="Arial" w:cs="Arial"/>
                <w:sz w:val="20"/>
                <w:szCs w:val="20"/>
              </w:rPr>
            </w:pPr>
            <w:r w:rsidRPr="003A72F8">
              <w:rPr>
                <w:rFonts w:ascii="Arial" w:hAnsi="Arial" w:cs="Arial"/>
                <w:sz w:val="20"/>
                <w:szCs w:val="20"/>
              </w:rPr>
              <w:t>Pikemas perspektiivis toetab projekt Eesti tervisetehnoloogia sektori konkurentsivõimet, võimaldades ettevõtetel arendada kõrgema lisandväärtusega tooteid ning tuua rahvusvahelistele turgudele rohkem kliiniliselt valideeritud lahendusi.</w:t>
            </w:r>
          </w:p>
          <w:p w14:paraId="013DB1CB" w14:textId="2C99E051" w:rsidR="000D1A8F" w:rsidRPr="003A72F8" w:rsidRDefault="00E71893" w:rsidP="001C3BD3">
            <w:pPr>
              <w:spacing w:line="276" w:lineRule="auto"/>
              <w:jc w:val="both"/>
              <w:rPr>
                <w:rFonts w:ascii="Arial" w:hAnsi="Arial" w:cs="Arial"/>
                <w:sz w:val="20"/>
                <w:szCs w:val="20"/>
              </w:rPr>
            </w:pPr>
            <w:r w:rsidRPr="003A72F8">
              <w:rPr>
                <w:rFonts w:ascii="Arial" w:hAnsi="Arial" w:cs="Arial"/>
                <w:sz w:val="20"/>
                <w:szCs w:val="20"/>
              </w:rPr>
              <w:lastRenderedPageBreak/>
              <w:t>Projekti tulemused on kasutatavad mitte ainult üksikute ettevõtete jaoks, vaid loovad kogu sektorile selgema ja prognoositavama koostöömudeli tervishoiuasutustega, aidates kaasa innovatsiooni ökosüsteemi arengule Eestis.</w:t>
            </w:r>
            <w:r w:rsidR="00CA5259" w:rsidRPr="003A72F8">
              <w:t xml:space="preserve"> </w:t>
            </w:r>
            <w:r w:rsidR="00CA5259" w:rsidRPr="003A72F8">
              <w:rPr>
                <w:rFonts w:ascii="Arial" w:hAnsi="Arial" w:cs="Arial"/>
                <w:sz w:val="20"/>
                <w:szCs w:val="20"/>
              </w:rPr>
              <w:t>Projekti tulemusena väheneb tervisetehnoloogia ettevõtete jaoks kliinilise valideerimise ettevalmistamise ajakulu ning tekib esmakordselt standardiseeritud koostöömudel haiglatega. See vähendab ettevõtete turule sisenemise barjääre ning suurendab võimalust arendada Eestis lahendusi, mis vastavad Euroopa Liidu regulatiivsetele nõuetele.</w:t>
            </w:r>
          </w:p>
        </w:tc>
      </w:tr>
    </w:tbl>
    <w:p w14:paraId="507DAD5F" w14:textId="77777777" w:rsidR="004B7655" w:rsidRPr="003A72F8" w:rsidRDefault="004B7655" w:rsidP="00D83C2F">
      <w:pPr>
        <w:spacing w:after="0" w:line="240" w:lineRule="auto"/>
        <w:jc w:val="both"/>
        <w:rPr>
          <w:rFonts w:ascii="Arial" w:eastAsia="Times New Roman" w:hAnsi="Arial" w:cs="Arial"/>
          <w:sz w:val="20"/>
          <w:szCs w:val="20"/>
          <w:lang w:eastAsia="et-EE"/>
        </w:rPr>
      </w:pPr>
    </w:p>
    <w:p w14:paraId="62DA56C9" w14:textId="4ACEC873" w:rsidR="00D950EC" w:rsidRPr="003A72F8" w:rsidRDefault="00000000" w:rsidP="000D1A8F">
      <w:pPr>
        <w:jc w:val="both"/>
        <w:rPr>
          <w:rFonts w:ascii="Arial" w:hAnsi="Arial" w:cs="Arial"/>
          <w:sz w:val="20"/>
          <w:szCs w:val="20"/>
        </w:rPr>
      </w:pPr>
      <w:sdt>
        <w:sdtPr>
          <w:rPr>
            <w:rFonts w:ascii="Arial" w:hAnsi="Arial" w:cs="Arial"/>
            <w:sz w:val="20"/>
            <w:szCs w:val="20"/>
          </w:rPr>
          <w:id w:val="350924858"/>
          <w14:checkbox>
            <w14:checked w14:val="1"/>
            <w14:checkedState w14:val="2612" w14:font="MS Gothic"/>
            <w14:uncheckedState w14:val="2610" w14:font="MS Gothic"/>
          </w14:checkbox>
        </w:sdtPr>
        <w:sdtContent>
          <w:r w:rsidR="000D1A8F" w:rsidRPr="003A72F8">
            <w:rPr>
              <w:rFonts w:ascii="MS Gothic" w:eastAsia="MS Gothic" w:hAnsi="MS Gothic" w:cs="Arial"/>
              <w:sz w:val="20"/>
              <w:szCs w:val="20"/>
            </w:rPr>
            <w:t>☒</w:t>
          </w:r>
        </w:sdtContent>
      </w:sdt>
      <w:r w:rsidR="0F1F324D" w:rsidRPr="003A72F8">
        <w:rPr>
          <w:rFonts w:ascii="Arial" w:hAnsi="Arial" w:cs="Arial"/>
          <w:sz w:val="20"/>
          <w:szCs w:val="20"/>
        </w:rPr>
        <w:t xml:space="preserve"> Projekt omab positiivset mõju innovatsioonile ettevõtlussektoris.</w:t>
      </w:r>
      <w:r w:rsidR="5B18A1B1" w:rsidRPr="003A72F8">
        <w:rPr>
          <w:rFonts w:ascii="Arial" w:hAnsi="Arial" w:cs="Arial"/>
          <w:sz w:val="20"/>
          <w:szCs w:val="20"/>
        </w:rPr>
        <w:t xml:space="preserve"> </w:t>
      </w:r>
      <w:r w:rsidR="0F1F324D" w:rsidRPr="003A72F8">
        <w:rPr>
          <w:rFonts w:ascii="Arial" w:hAnsi="Arial" w:cs="Arial"/>
          <w:sz w:val="20"/>
          <w:szCs w:val="20"/>
        </w:rPr>
        <w:t xml:space="preserve">Kõige otsesemalt väljendub mõju läbi ettevõtete, kes osalevad tegevuste elluviimiseks korraldatavatel hangetel ja/või konkurssidel. Innovatsiooni hankimine avaliku sektori poolt aitab kaasa innovatsioonitegevuste kasvule erasektoris. </w:t>
      </w:r>
      <w:r w:rsidR="003A72F8">
        <w:rPr>
          <w:rFonts w:ascii="Arial" w:hAnsi="Arial" w:cs="Arial"/>
          <w:sz w:val="20"/>
          <w:szCs w:val="20"/>
        </w:rPr>
        <w:br/>
      </w:r>
    </w:p>
    <w:tbl>
      <w:tblPr>
        <w:tblW w:w="9346" w:type="dxa"/>
        <w:tblCellMar>
          <w:top w:w="15" w:type="dxa"/>
          <w:left w:w="15" w:type="dxa"/>
          <w:bottom w:w="15" w:type="dxa"/>
          <w:right w:w="15" w:type="dxa"/>
        </w:tblCellMar>
        <w:tblLook w:val="04A0" w:firstRow="1" w:lastRow="0" w:firstColumn="1" w:lastColumn="0" w:noHBand="0" w:noVBand="1"/>
      </w:tblPr>
      <w:tblGrid>
        <w:gridCol w:w="2965"/>
        <w:gridCol w:w="6381"/>
      </w:tblGrid>
      <w:tr w:rsidR="000439A9" w:rsidRPr="003A72F8" w14:paraId="751C38B9" w14:textId="77777777" w:rsidTr="22EC69B2">
        <w:trPr>
          <w:trHeight w:val="440"/>
        </w:trPr>
        <w:tc>
          <w:tcPr>
            <w:tcW w:w="93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B7E5945" w14:textId="26E1D0B6" w:rsidR="004B7655" w:rsidRPr="003A72F8" w:rsidRDefault="49F1B18C" w:rsidP="22EC69B2">
            <w:pPr>
              <w:spacing w:after="0" w:line="240" w:lineRule="auto"/>
              <w:ind w:left="171"/>
              <w:rPr>
                <w:rFonts w:ascii="Arial" w:eastAsia="Times New Roman" w:hAnsi="Arial" w:cs="Arial"/>
                <w:b/>
                <w:color w:val="000000"/>
                <w:sz w:val="20"/>
                <w:szCs w:val="20"/>
                <w:lang w:eastAsia="et-EE"/>
              </w:rPr>
            </w:pPr>
            <w:r w:rsidRPr="003A72F8">
              <w:rPr>
                <w:rFonts w:ascii="Arial" w:eastAsia="Times New Roman" w:hAnsi="Arial" w:cs="Arial"/>
                <w:b/>
                <w:color w:val="000000" w:themeColor="text1"/>
                <w:sz w:val="20"/>
                <w:szCs w:val="20"/>
                <w:lang w:eastAsia="et-EE"/>
              </w:rPr>
              <w:t>1</w:t>
            </w:r>
            <w:r w:rsidR="00D95698" w:rsidRPr="003A72F8">
              <w:rPr>
                <w:rFonts w:ascii="Arial" w:eastAsia="Times New Roman" w:hAnsi="Arial" w:cs="Arial"/>
                <w:b/>
                <w:color w:val="000000" w:themeColor="text1"/>
                <w:sz w:val="20"/>
                <w:szCs w:val="20"/>
                <w:lang w:eastAsia="et-EE"/>
              </w:rPr>
              <w:t>2</w:t>
            </w:r>
            <w:r w:rsidRPr="003A72F8">
              <w:rPr>
                <w:rFonts w:ascii="Arial" w:eastAsia="Times New Roman" w:hAnsi="Arial" w:cs="Arial"/>
                <w:b/>
                <w:color w:val="000000" w:themeColor="text1"/>
                <w:sz w:val="20"/>
                <w:szCs w:val="20"/>
                <w:lang w:eastAsia="et-EE"/>
              </w:rPr>
              <w:t xml:space="preserve">. </w:t>
            </w:r>
            <w:r w:rsidR="453CB404" w:rsidRPr="003A72F8">
              <w:rPr>
                <w:rFonts w:ascii="Arial" w:eastAsia="Times New Roman" w:hAnsi="Arial" w:cs="Arial"/>
                <w:b/>
                <w:color w:val="000000" w:themeColor="text1"/>
                <w:sz w:val="20"/>
                <w:szCs w:val="20"/>
                <w:lang w:eastAsia="et-EE"/>
              </w:rPr>
              <w:t xml:space="preserve">Seos </w:t>
            </w:r>
            <w:r w:rsidR="0092233B" w:rsidRPr="003A72F8">
              <w:rPr>
                <w:rFonts w:ascii="Arial" w:eastAsia="Times New Roman" w:hAnsi="Arial" w:cs="Arial"/>
                <w:b/>
                <w:bCs/>
                <w:color w:val="000000" w:themeColor="text1"/>
                <w:sz w:val="20"/>
                <w:szCs w:val="20"/>
                <w:lang w:eastAsia="et-EE"/>
              </w:rPr>
              <w:t>nutika spetsialiseerumise</w:t>
            </w:r>
            <w:r w:rsidR="453CB404" w:rsidRPr="003A72F8">
              <w:rPr>
                <w:rFonts w:ascii="Arial" w:eastAsia="Times New Roman" w:hAnsi="Arial" w:cs="Arial"/>
                <w:b/>
                <w:color w:val="000000" w:themeColor="text1"/>
                <w:sz w:val="20"/>
                <w:szCs w:val="20"/>
                <w:lang w:eastAsia="et-EE"/>
              </w:rPr>
              <w:t xml:space="preserve"> valdkondadega </w:t>
            </w:r>
          </w:p>
          <w:p w14:paraId="2F4DCFD5" w14:textId="5CA3EB5F" w:rsidR="22EC69B2" w:rsidRPr="003A72F8" w:rsidRDefault="22EC69B2" w:rsidP="22EC69B2">
            <w:pPr>
              <w:spacing w:after="0" w:line="240" w:lineRule="auto"/>
              <w:ind w:left="171"/>
              <w:rPr>
                <w:rFonts w:ascii="Arial" w:eastAsia="Times New Roman" w:hAnsi="Arial" w:cs="Arial"/>
                <w:b/>
                <w:color w:val="000000" w:themeColor="text1"/>
                <w:sz w:val="20"/>
                <w:szCs w:val="20"/>
                <w:lang w:eastAsia="et-EE"/>
              </w:rPr>
            </w:pPr>
          </w:p>
          <w:p w14:paraId="53C29569" w14:textId="54761986" w:rsidR="004B7655" w:rsidRPr="003A72F8" w:rsidRDefault="004B7655">
            <w:pPr>
              <w:pStyle w:val="ListParagraph"/>
              <w:numPr>
                <w:ilvl w:val="0"/>
                <w:numId w:val="8"/>
              </w:numPr>
              <w:spacing w:after="0" w:line="240" w:lineRule="auto"/>
              <w:ind w:left="171" w:hanging="142"/>
              <w:rPr>
                <w:rFonts w:ascii="Arial" w:eastAsia="Times New Roman" w:hAnsi="Arial" w:cs="Arial"/>
                <w:i/>
                <w:iCs/>
                <w:sz w:val="20"/>
                <w:szCs w:val="20"/>
                <w:lang w:eastAsia="et-EE"/>
              </w:rPr>
            </w:pPr>
            <w:r w:rsidRPr="003A72F8">
              <w:rPr>
                <w:rFonts w:ascii="Arial" w:eastAsia="Times New Roman" w:hAnsi="Arial" w:cs="Arial"/>
                <w:i/>
                <w:iCs/>
                <w:sz w:val="20"/>
                <w:szCs w:val="20"/>
                <w:lang w:eastAsia="et-EE"/>
              </w:rPr>
              <w:t xml:space="preserve">Eesti teadus- ja arendustegevuse, innovatsiooni ning ettevõtluse (TAIE) arengukaval 2021-2035 on </w:t>
            </w:r>
            <w:r w:rsidRPr="003A72F8">
              <w:rPr>
                <w:rFonts w:ascii="Arial" w:hAnsi="Arial" w:cs="Arial"/>
                <w:i/>
                <w:iCs/>
                <w:sz w:val="20"/>
                <w:szCs w:val="20"/>
              </w:rPr>
              <w:t xml:space="preserve">fookusvaldkonnad, s.o Eesti arenguvajadustele ja -võimalustele vastavad riigi, ettevõtete ja teadusasutuste koostöös eelisarendatavad teadus- ja arendustegevuse, innovatsiooni ja ettevõtluse valdkonnad. Ettevõtluse ja majandusliku arengupotentsiaaliga TAIE fookusvaldkonnad on ühtlasi Eesti nutika spetsialiseerumise valdkonnad </w:t>
            </w:r>
            <w:r w:rsidRPr="003A72F8">
              <w:rPr>
                <w:rFonts w:ascii="Arial" w:eastAsia="Times New Roman" w:hAnsi="Arial" w:cs="Arial"/>
                <w:i/>
                <w:iCs/>
                <w:color w:val="000000"/>
                <w:sz w:val="20"/>
                <w:szCs w:val="20"/>
                <w:lang w:eastAsia="et-EE"/>
              </w:rPr>
              <w:t xml:space="preserve">(täpsem info: </w:t>
            </w:r>
            <w:hyperlink r:id="rId15" w:history="1">
              <w:r w:rsidRPr="003A72F8">
                <w:rPr>
                  <w:rStyle w:val="Hyperlink"/>
                  <w:rFonts w:ascii="Arial" w:eastAsia="Times New Roman" w:hAnsi="Arial" w:cs="Arial"/>
                  <w:i/>
                  <w:iCs/>
                  <w:sz w:val="20"/>
                  <w:szCs w:val="20"/>
                  <w:lang w:eastAsia="et-EE"/>
                </w:rPr>
                <w:t>https://www.hm.ee/korgharidus-ja-teadus/teadus-ja-arendustegevus/taie-fookusvaldkonnad</w:t>
              </w:r>
            </w:hyperlink>
            <w:r w:rsidRPr="003A72F8">
              <w:rPr>
                <w:rFonts w:ascii="Arial" w:eastAsia="Times New Roman" w:hAnsi="Arial" w:cs="Arial"/>
                <w:i/>
                <w:iCs/>
                <w:color w:val="000000"/>
                <w:sz w:val="20"/>
                <w:szCs w:val="20"/>
                <w:lang w:eastAsia="et-EE"/>
              </w:rPr>
              <w:t xml:space="preserve">). </w:t>
            </w:r>
          </w:p>
          <w:p w14:paraId="29BDE58E" w14:textId="3420241F" w:rsidR="00B70376" w:rsidRPr="003A72F8" w:rsidRDefault="17EDF65D">
            <w:pPr>
              <w:pStyle w:val="ListParagraph"/>
              <w:numPr>
                <w:ilvl w:val="0"/>
                <w:numId w:val="8"/>
              </w:numPr>
              <w:spacing w:after="0" w:line="240" w:lineRule="auto"/>
              <w:ind w:left="171" w:hanging="142"/>
              <w:rPr>
                <w:rFonts w:ascii="Arial" w:eastAsia="Times New Roman" w:hAnsi="Arial" w:cs="Arial"/>
                <w:i/>
                <w:iCs/>
                <w:sz w:val="20"/>
                <w:szCs w:val="20"/>
                <w:lang w:eastAsia="et-EE"/>
              </w:rPr>
            </w:pPr>
            <w:r w:rsidRPr="003A72F8">
              <w:rPr>
                <w:rFonts w:ascii="Arial" w:eastAsia="Times New Roman" w:hAnsi="Arial" w:cs="Arial"/>
                <w:i/>
                <w:iCs/>
                <w:color w:val="000000" w:themeColor="text1"/>
                <w:sz w:val="20"/>
                <w:szCs w:val="20"/>
                <w:lang w:eastAsia="et-EE"/>
              </w:rPr>
              <w:t xml:space="preserve">Kirjeldage </w:t>
            </w:r>
            <w:r w:rsidR="47B03AE4" w:rsidRPr="003A72F8">
              <w:rPr>
                <w:rFonts w:ascii="Arial" w:eastAsia="Times New Roman" w:hAnsi="Arial" w:cs="Arial"/>
                <w:i/>
                <w:iCs/>
                <w:color w:val="000000" w:themeColor="text1"/>
                <w:sz w:val="20"/>
                <w:szCs w:val="20"/>
                <w:lang w:eastAsia="et-EE"/>
              </w:rPr>
              <w:t xml:space="preserve">teie projekti </w:t>
            </w:r>
            <w:r w:rsidRPr="003A72F8">
              <w:rPr>
                <w:rFonts w:ascii="Arial" w:eastAsia="Times New Roman" w:hAnsi="Arial" w:cs="Arial"/>
                <w:i/>
                <w:iCs/>
                <w:color w:val="000000" w:themeColor="text1"/>
                <w:sz w:val="20"/>
                <w:szCs w:val="20"/>
                <w:lang w:eastAsia="et-EE"/>
              </w:rPr>
              <w:t>võimalik</w:t>
            </w:r>
            <w:r w:rsidR="3BF6E5C6" w:rsidRPr="003A72F8">
              <w:rPr>
                <w:rFonts w:ascii="Arial" w:eastAsia="Times New Roman" w:hAnsi="Arial" w:cs="Arial"/>
                <w:i/>
                <w:iCs/>
                <w:color w:val="000000" w:themeColor="text1"/>
                <w:sz w:val="20"/>
                <w:szCs w:val="20"/>
                <w:lang w:eastAsia="et-EE"/>
              </w:rPr>
              <w:t>u</w:t>
            </w:r>
            <w:r w:rsidRPr="003A72F8">
              <w:rPr>
                <w:rFonts w:ascii="Arial" w:eastAsia="Times New Roman" w:hAnsi="Arial" w:cs="Arial"/>
                <w:i/>
                <w:iCs/>
                <w:color w:val="000000" w:themeColor="text1"/>
                <w:sz w:val="20"/>
                <w:szCs w:val="20"/>
                <w:lang w:eastAsia="et-EE"/>
              </w:rPr>
              <w:t xml:space="preserve"> lahendus</w:t>
            </w:r>
            <w:r w:rsidR="35E2F1D0" w:rsidRPr="003A72F8">
              <w:rPr>
                <w:rFonts w:ascii="Arial" w:eastAsia="Times New Roman" w:hAnsi="Arial" w:cs="Arial"/>
                <w:i/>
                <w:iCs/>
                <w:color w:val="000000" w:themeColor="text1"/>
                <w:sz w:val="20"/>
                <w:szCs w:val="20"/>
                <w:lang w:eastAsia="et-EE"/>
              </w:rPr>
              <w:t>e</w:t>
            </w:r>
            <w:r w:rsidRPr="003A72F8">
              <w:rPr>
                <w:rFonts w:ascii="Arial" w:eastAsia="Times New Roman" w:hAnsi="Arial" w:cs="Arial"/>
                <w:i/>
                <w:iCs/>
                <w:color w:val="000000" w:themeColor="text1"/>
                <w:sz w:val="20"/>
                <w:szCs w:val="20"/>
                <w:lang w:eastAsia="et-EE"/>
              </w:rPr>
              <w:t xml:space="preserve"> seost vähemalt ühe valdkonna</w:t>
            </w:r>
            <w:r w:rsidR="6C5E271A" w:rsidRPr="003A72F8">
              <w:rPr>
                <w:rFonts w:ascii="Arial" w:eastAsia="Times New Roman" w:hAnsi="Arial" w:cs="Arial"/>
                <w:i/>
                <w:iCs/>
                <w:color w:val="000000" w:themeColor="text1"/>
                <w:sz w:val="20"/>
                <w:szCs w:val="20"/>
                <w:lang w:eastAsia="et-EE"/>
              </w:rPr>
              <w:t>ga</w:t>
            </w:r>
            <w:r w:rsidR="17EFE305" w:rsidRPr="003A72F8">
              <w:rPr>
                <w:rFonts w:ascii="Arial" w:eastAsia="Times New Roman" w:hAnsi="Arial" w:cs="Arial"/>
                <w:i/>
                <w:iCs/>
                <w:color w:val="000000" w:themeColor="text1"/>
                <w:sz w:val="20"/>
                <w:szCs w:val="20"/>
                <w:lang w:eastAsia="et-EE"/>
              </w:rPr>
              <w:t xml:space="preserve"> (</w:t>
            </w:r>
            <w:r w:rsidR="6C5E271A" w:rsidRPr="003A72F8">
              <w:rPr>
                <w:rFonts w:ascii="Arial" w:eastAsia="Times New Roman" w:hAnsi="Arial" w:cs="Arial"/>
                <w:i/>
                <w:iCs/>
                <w:color w:val="000000" w:themeColor="text1"/>
                <w:sz w:val="20"/>
                <w:szCs w:val="20"/>
                <w:lang w:eastAsia="et-EE"/>
              </w:rPr>
              <w:t xml:space="preserve">rõhuasetusega </w:t>
            </w:r>
            <w:r w:rsidR="6C5E271A" w:rsidRPr="003A72F8">
              <w:rPr>
                <w:rFonts w:ascii="Arial" w:eastAsia="Times New Roman" w:hAnsi="Arial" w:cs="Arial"/>
                <w:i/>
                <w:iCs/>
                <w:sz w:val="20"/>
                <w:szCs w:val="20"/>
                <w:lang w:eastAsia="et-EE"/>
              </w:rPr>
              <w:t>teadmus- ja tehnoloogiasiirdel</w:t>
            </w:r>
            <w:r w:rsidR="17EFE305" w:rsidRPr="003A72F8">
              <w:rPr>
                <w:rFonts w:ascii="Arial" w:eastAsia="Times New Roman" w:hAnsi="Arial" w:cs="Arial"/>
                <w:i/>
                <w:iCs/>
                <w:color w:val="000000" w:themeColor="text1"/>
                <w:sz w:val="20"/>
                <w:szCs w:val="20"/>
                <w:lang w:eastAsia="et-EE"/>
              </w:rPr>
              <w:t>)</w:t>
            </w:r>
            <w:r w:rsidR="47B03AE4" w:rsidRPr="003A72F8">
              <w:rPr>
                <w:rFonts w:ascii="Arial" w:eastAsia="Times New Roman" w:hAnsi="Arial" w:cs="Arial"/>
                <w:i/>
                <w:iCs/>
                <w:color w:val="000000" w:themeColor="text1"/>
                <w:sz w:val="20"/>
                <w:szCs w:val="20"/>
                <w:lang w:eastAsia="et-EE"/>
              </w:rPr>
              <w:t xml:space="preserve">. </w:t>
            </w:r>
          </w:p>
        </w:tc>
      </w:tr>
      <w:tr w:rsidR="000439A9" w:rsidRPr="003A72F8" w14:paraId="4A7AFB35"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F1A969" w14:textId="77777777" w:rsidR="000439A9" w:rsidRPr="003A72F8" w:rsidRDefault="000439A9" w:rsidP="000439A9">
            <w:pPr>
              <w:spacing w:after="0" w:line="240" w:lineRule="auto"/>
              <w:rPr>
                <w:rFonts w:ascii="Arial" w:eastAsia="Times New Roman" w:hAnsi="Arial" w:cs="Arial"/>
                <w:color w:val="000000"/>
                <w:sz w:val="20"/>
                <w:szCs w:val="20"/>
                <w:lang w:eastAsia="et-EE"/>
              </w:rPr>
            </w:pPr>
            <w:r w:rsidRPr="003A72F8">
              <w:rPr>
                <w:rFonts w:ascii="Arial" w:eastAsia="Times New Roman" w:hAnsi="Arial" w:cs="Arial"/>
                <w:color w:val="000000"/>
                <w:sz w:val="20"/>
                <w:szCs w:val="20"/>
                <w:lang w:eastAsia="et-EE"/>
              </w:rPr>
              <w:t>Digilahendused igas eluvaldkonnas</w:t>
            </w:r>
          </w:p>
          <w:p w14:paraId="56B8FDA1" w14:textId="7A8BB5BA" w:rsidR="0020632D" w:rsidRPr="003A72F8" w:rsidRDefault="0020632D" w:rsidP="000439A9">
            <w:pPr>
              <w:spacing w:after="0" w:line="240" w:lineRule="auto"/>
              <w:rPr>
                <w:rFonts w:ascii="Arial" w:eastAsia="Times New Roman" w:hAnsi="Arial" w:cs="Arial"/>
                <w:sz w:val="20"/>
                <w:szCs w:val="20"/>
                <w:lang w:eastAsia="et-EE"/>
              </w:rPr>
            </w:pPr>
            <w:r w:rsidRPr="003A72F8">
              <w:rPr>
                <w:rFonts w:ascii="Arial" w:eastAsia="Times New Roman" w:hAnsi="Arial" w:cs="Arial"/>
                <w:color w:val="000000"/>
                <w:sz w:val="20"/>
                <w:szCs w:val="20"/>
                <w:lang w:eastAsia="et-EE"/>
              </w:rPr>
              <w:t>(</w:t>
            </w:r>
            <w:hyperlink r:id="rId16" w:history="1">
              <w:r w:rsidRPr="003A72F8">
                <w:rPr>
                  <w:rStyle w:val="Hyperlink"/>
                  <w:rFonts w:ascii="Arial" w:eastAsia="Times New Roman" w:hAnsi="Arial" w:cs="Arial"/>
                  <w:sz w:val="20"/>
                  <w:szCs w:val="20"/>
                  <w:lang w:eastAsia="et-EE"/>
                </w:rPr>
                <w:t>vt teekaarti</w:t>
              </w:r>
            </w:hyperlink>
            <w:r w:rsidRPr="003A72F8">
              <w:rPr>
                <w:rFonts w:ascii="Arial" w:eastAsia="Times New Roman" w:hAnsi="Arial" w:cs="Arial"/>
                <w:color w:val="000000"/>
                <w:sz w:val="20"/>
                <w:szCs w:val="20"/>
                <w:lang w:eastAsia="et-EE"/>
              </w:rPr>
              <w:t>)</w:t>
            </w:r>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A834F02" w14:textId="1A5B7487" w:rsidR="000439A9" w:rsidRPr="003A72F8" w:rsidRDefault="00A1515A" w:rsidP="00A1515A">
            <w:pPr>
              <w:rPr>
                <w:rFonts w:ascii="Arial" w:hAnsi="Arial" w:cs="Arial"/>
                <w:sz w:val="20"/>
                <w:szCs w:val="20"/>
              </w:rPr>
            </w:pPr>
            <w:r w:rsidRPr="003A72F8">
              <w:rPr>
                <w:rFonts w:ascii="Arial" w:hAnsi="Arial" w:cs="Arial"/>
                <w:sz w:val="20"/>
                <w:szCs w:val="20"/>
              </w:rPr>
              <w:t>Projekt toetab terviseandmete sekundaarset kasutamist, tehisintellekti rakendamist ning digitaalsete terviseteenuste arendamist.</w:t>
            </w:r>
          </w:p>
        </w:tc>
      </w:tr>
      <w:tr w:rsidR="000439A9" w:rsidRPr="003A72F8" w14:paraId="2BE86EA0"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5AA65E" w14:textId="77777777" w:rsidR="000439A9" w:rsidRPr="003A72F8" w:rsidRDefault="000439A9" w:rsidP="000439A9">
            <w:pPr>
              <w:spacing w:after="0" w:line="240" w:lineRule="auto"/>
              <w:rPr>
                <w:rFonts w:ascii="Arial" w:eastAsia="Times New Roman" w:hAnsi="Arial" w:cs="Arial"/>
                <w:color w:val="000000"/>
                <w:sz w:val="20"/>
                <w:szCs w:val="20"/>
                <w:lang w:eastAsia="et-EE"/>
              </w:rPr>
            </w:pPr>
            <w:r w:rsidRPr="003A72F8">
              <w:rPr>
                <w:rFonts w:ascii="Arial" w:eastAsia="Times New Roman" w:hAnsi="Arial" w:cs="Arial"/>
                <w:color w:val="000000"/>
                <w:sz w:val="20"/>
                <w:szCs w:val="20"/>
                <w:lang w:eastAsia="et-EE"/>
              </w:rPr>
              <w:t>Tervisetehnoloogiad ja -teenused</w:t>
            </w:r>
          </w:p>
          <w:p w14:paraId="6B040747" w14:textId="7201B721" w:rsidR="0020632D" w:rsidRPr="003A72F8" w:rsidRDefault="0020632D" w:rsidP="000439A9">
            <w:pPr>
              <w:spacing w:after="0" w:line="240" w:lineRule="auto"/>
              <w:rPr>
                <w:rFonts w:ascii="Arial" w:eastAsia="Times New Roman" w:hAnsi="Arial" w:cs="Arial"/>
                <w:sz w:val="20"/>
                <w:szCs w:val="20"/>
                <w:lang w:eastAsia="et-EE"/>
              </w:rPr>
            </w:pPr>
            <w:hyperlink r:id="rId17" w:history="1">
              <w:r w:rsidRPr="003A72F8">
                <w:rPr>
                  <w:rStyle w:val="Hyperlink"/>
                  <w:rFonts w:ascii="Arial" w:hAnsi="Arial" w:cs="Arial"/>
                  <w:sz w:val="20"/>
                  <w:szCs w:val="20"/>
                </w:rPr>
                <w:t xml:space="preserve">(vt </w:t>
              </w:r>
              <w:r w:rsidR="00F71827" w:rsidRPr="003A72F8">
                <w:rPr>
                  <w:rStyle w:val="Hyperlink"/>
                  <w:rFonts w:ascii="Arial" w:hAnsi="Arial" w:cs="Arial"/>
                  <w:sz w:val="20"/>
                  <w:szCs w:val="20"/>
                </w:rPr>
                <w:t>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49825A2" w14:textId="1F4722AD" w:rsidR="000439A9" w:rsidRPr="003A72F8" w:rsidRDefault="00A1515A" w:rsidP="00CD51D2">
            <w:pPr>
              <w:spacing w:after="0" w:line="240" w:lineRule="auto"/>
              <w:textAlignment w:val="baseline"/>
              <w:rPr>
                <w:rFonts w:ascii="Arial" w:eastAsia="Times New Roman" w:hAnsi="Arial" w:cs="Arial"/>
                <w:color w:val="000000"/>
                <w:sz w:val="20"/>
                <w:szCs w:val="20"/>
                <w:lang w:eastAsia="et-EE"/>
              </w:rPr>
            </w:pPr>
            <w:r w:rsidRPr="003A72F8">
              <w:rPr>
                <w:rFonts w:ascii="Arial" w:hAnsi="Arial" w:cs="Arial"/>
                <w:sz w:val="20"/>
                <w:szCs w:val="20"/>
              </w:rPr>
              <w:t>Projekti peamine fookus on tervisetehnoloogiate kliinilise valideerimise ja rakendamise võimekuse loomine.</w:t>
            </w:r>
          </w:p>
        </w:tc>
      </w:tr>
      <w:tr w:rsidR="000439A9" w:rsidRPr="003A72F8" w14:paraId="3CEABD2A"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192133" w14:textId="77777777" w:rsidR="000439A9" w:rsidRPr="003A72F8" w:rsidRDefault="000439A9" w:rsidP="000439A9">
            <w:pPr>
              <w:spacing w:after="0" w:line="240" w:lineRule="auto"/>
              <w:rPr>
                <w:rFonts w:ascii="Arial" w:eastAsia="Times New Roman" w:hAnsi="Arial" w:cs="Arial"/>
                <w:color w:val="000000"/>
                <w:sz w:val="20"/>
                <w:szCs w:val="20"/>
                <w:lang w:eastAsia="et-EE"/>
              </w:rPr>
            </w:pPr>
            <w:r w:rsidRPr="003A72F8">
              <w:rPr>
                <w:rFonts w:ascii="Arial" w:eastAsia="Times New Roman" w:hAnsi="Arial" w:cs="Arial"/>
                <w:color w:val="000000"/>
                <w:sz w:val="20"/>
                <w:szCs w:val="20"/>
                <w:lang w:eastAsia="et-EE"/>
              </w:rPr>
              <w:t xml:space="preserve">Kohalike ressursside </w:t>
            </w:r>
            <w:r w:rsidR="00FA2B07" w:rsidRPr="003A72F8">
              <w:rPr>
                <w:rFonts w:ascii="Arial" w:eastAsia="Times New Roman" w:hAnsi="Arial" w:cs="Arial"/>
                <w:color w:val="000000"/>
                <w:sz w:val="20"/>
                <w:szCs w:val="20"/>
                <w:lang w:eastAsia="et-EE"/>
              </w:rPr>
              <w:t>(</w:t>
            </w:r>
            <w:r w:rsidR="00FA2B07" w:rsidRPr="003A72F8">
              <w:rPr>
                <w:rFonts w:ascii="Arial" w:hAnsi="Arial" w:cs="Arial"/>
                <w:color w:val="000000"/>
                <w:sz w:val="20"/>
                <w:szCs w:val="20"/>
                <w:shd w:val="clear" w:color="auto" w:fill="FFFFFF"/>
              </w:rPr>
              <w:t xml:space="preserve">toit, puit, maapõueressursid, teisene toorme ja jäätmed) </w:t>
            </w:r>
            <w:r w:rsidRPr="003A72F8">
              <w:rPr>
                <w:rFonts w:ascii="Arial" w:eastAsia="Times New Roman" w:hAnsi="Arial" w:cs="Arial"/>
                <w:color w:val="000000"/>
                <w:sz w:val="20"/>
                <w:szCs w:val="20"/>
                <w:lang w:eastAsia="et-EE"/>
              </w:rPr>
              <w:t>väärindamine</w:t>
            </w:r>
          </w:p>
          <w:p w14:paraId="0EE8C180" w14:textId="31678912" w:rsidR="00F71827" w:rsidRPr="003A72F8" w:rsidRDefault="00F71827" w:rsidP="000439A9">
            <w:pPr>
              <w:spacing w:after="0" w:line="240" w:lineRule="auto"/>
              <w:rPr>
                <w:rFonts w:ascii="Arial" w:eastAsia="Times New Roman" w:hAnsi="Arial" w:cs="Arial"/>
                <w:sz w:val="20"/>
                <w:szCs w:val="20"/>
                <w:lang w:eastAsia="et-EE"/>
              </w:rPr>
            </w:pPr>
            <w:hyperlink r:id="rId18" w:history="1">
              <w:r w:rsidRPr="003A72F8">
                <w:rPr>
                  <w:rStyle w:val="Hyperlink"/>
                  <w:rFonts w:ascii="Arial" w:eastAsia="Times New Roman" w:hAnsi="Arial" w:cs="Arial"/>
                  <w:sz w:val="20"/>
                  <w:szCs w:val="20"/>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540905" w14:textId="17A599F3" w:rsidR="000439A9" w:rsidRPr="003A72F8" w:rsidRDefault="000439A9" w:rsidP="00CD51D2">
            <w:pPr>
              <w:spacing w:after="0" w:line="240" w:lineRule="auto"/>
              <w:textAlignment w:val="baseline"/>
              <w:rPr>
                <w:rFonts w:ascii="Arial" w:eastAsia="Times New Roman" w:hAnsi="Arial" w:cs="Arial"/>
                <w:color w:val="000000"/>
                <w:sz w:val="20"/>
                <w:szCs w:val="20"/>
                <w:lang w:eastAsia="et-EE"/>
              </w:rPr>
            </w:pPr>
          </w:p>
        </w:tc>
      </w:tr>
      <w:tr w:rsidR="000439A9" w:rsidRPr="003A72F8" w14:paraId="26EECA3F"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B4768F5" w14:textId="77777777" w:rsidR="000439A9" w:rsidRPr="003A72F8" w:rsidRDefault="000439A9" w:rsidP="000439A9">
            <w:pPr>
              <w:spacing w:after="0" w:line="240" w:lineRule="auto"/>
              <w:rPr>
                <w:rFonts w:ascii="Arial" w:eastAsia="Times New Roman" w:hAnsi="Arial" w:cs="Arial"/>
                <w:color w:val="000000"/>
                <w:sz w:val="20"/>
                <w:szCs w:val="20"/>
                <w:lang w:eastAsia="et-EE"/>
              </w:rPr>
            </w:pPr>
            <w:r w:rsidRPr="003A72F8">
              <w:rPr>
                <w:rFonts w:ascii="Arial" w:eastAsia="Times New Roman" w:hAnsi="Arial" w:cs="Arial"/>
                <w:color w:val="000000"/>
                <w:sz w:val="20"/>
                <w:szCs w:val="20"/>
                <w:lang w:eastAsia="et-EE"/>
              </w:rPr>
              <w:t>Nutikad ja kestlikud energialahendused</w:t>
            </w:r>
          </w:p>
          <w:p w14:paraId="1467BE84" w14:textId="6C6DFEAA" w:rsidR="00F71827" w:rsidRPr="003A72F8" w:rsidRDefault="00F71827" w:rsidP="000439A9">
            <w:pPr>
              <w:spacing w:after="0" w:line="240" w:lineRule="auto"/>
              <w:rPr>
                <w:rFonts w:ascii="Arial" w:eastAsia="Times New Roman" w:hAnsi="Arial" w:cs="Arial"/>
                <w:sz w:val="20"/>
                <w:szCs w:val="20"/>
                <w:lang w:eastAsia="et-EE"/>
              </w:rPr>
            </w:pPr>
            <w:hyperlink r:id="rId19" w:history="1">
              <w:r w:rsidRPr="003A72F8">
                <w:rPr>
                  <w:rStyle w:val="Hyperlink"/>
                  <w:rFonts w:ascii="Arial" w:eastAsia="Times New Roman" w:hAnsi="Arial" w:cs="Arial"/>
                  <w:sz w:val="20"/>
                  <w:szCs w:val="20"/>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0481A7" w14:textId="470FC077" w:rsidR="000439A9" w:rsidRPr="003A72F8" w:rsidRDefault="000439A9" w:rsidP="00CD51D2">
            <w:pPr>
              <w:spacing w:after="0" w:line="240" w:lineRule="auto"/>
              <w:textAlignment w:val="baseline"/>
              <w:rPr>
                <w:rFonts w:ascii="Arial" w:eastAsia="Times New Roman" w:hAnsi="Arial" w:cs="Arial"/>
                <w:color w:val="000000"/>
                <w:sz w:val="20"/>
                <w:szCs w:val="20"/>
                <w:lang w:eastAsia="et-EE"/>
              </w:rPr>
            </w:pPr>
          </w:p>
        </w:tc>
      </w:tr>
    </w:tbl>
    <w:p w14:paraId="7F5A117E" w14:textId="77777777" w:rsidR="000C4E1F" w:rsidRPr="003A72F8" w:rsidRDefault="000C4E1F">
      <w:pPr>
        <w:rPr>
          <w:rFonts w:ascii="Arial" w:hAnsi="Arial" w:cs="Arial"/>
          <w:b/>
          <w:sz w:val="20"/>
          <w:szCs w:val="20"/>
        </w:rPr>
      </w:pPr>
    </w:p>
    <w:tbl>
      <w:tblPr>
        <w:tblW w:w="9346" w:type="dxa"/>
        <w:tblLook w:val="04A0" w:firstRow="1" w:lastRow="0" w:firstColumn="1" w:lastColumn="0" w:noHBand="0" w:noVBand="1"/>
      </w:tblPr>
      <w:tblGrid>
        <w:gridCol w:w="9346"/>
      </w:tblGrid>
      <w:tr w:rsidR="6CE10200" w:rsidRPr="003A72F8" w14:paraId="76444EA1" w14:textId="77777777" w:rsidTr="00F06046">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2CDFDFC3" w14:textId="55D479E1" w:rsidR="6CE10200" w:rsidRPr="003A72F8" w:rsidRDefault="6CE10200" w:rsidP="6CE10200">
            <w:pPr>
              <w:spacing w:after="0" w:line="240" w:lineRule="auto"/>
              <w:rPr>
                <w:rFonts w:ascii="Arial" w:eastAsia="Times New Roman" w:hAnsi="Arial" w:cs="Arial"/>
                <w:b/>
                <w:bCs/>
                <w:color w:val="000000" w:themeColor="text1"/>
                <w:sz w:val="20"/>
                <w:szCs w:val="20"/>
                <w:lang w:eastAsia="et-EE"/>
              </w:rPr>
            </w:pPr>
            <w:r w:rsidRPr="003A72F8">
              <w:rPr>
                <w:rFonts w:ascii="Arial" w:eastAsia="Times New Roman" w:hAnsi="Arial" w:cs="Arial"/>
                <w:b/>
                <w:bCs/>
                <w:color w:val="000000" w:themeColor="text1"/>
                <w:sz w:val="20"/>
                <w:szCs w:val="20"/>
                <w:lang w:eastAsia="et-EE"/>
              </w:rPr>
              <w:t>1</w:t>
            </w:r>
            <w:r w:rsidR="00D95698" w:rsidRPr="003A72F8">
              <w:rPr>
                <w:rFonts w:ascii="Arial" w:eastAsia="Times New Roman" w:hAnsi="Arial" w:cs="Arial"/>
                <w:b/>
                <w:bCs/>
                <w:color w:val="000000" w:themeColor="text1"/>
                <w:sz w:val="20"/>
                <w:szCs w:val="20"/>
                <w:lang w:eastAsia="et-EE"/>
              </w:rPr>
              <w:t>3</w:t>
            </w:r>
            <w:r w:rsidRPr="003A72F8">
              <w:rPr>
                <w:rFonts w:ascii="Arial" w:eastAsia="Times New Roman" w:hAnsi="Arial" w:cs="Arial"/>
                <w:b/>
                <w:bCs/>
                <w:color w:val="000000" w:themeColor="text1"/>
                <w:sz w:val="20"/>
                <w:szCs w:val="20"/>
                <w:lang w:eastAsia="et-EE"/>
              </w:rPr>
              <w:t xml:space="preserve">. </w:t>
            </w:r>
            <w:r w:rsidR="132BE41F" w:rsidRPr="003A72F8">
              <w:rPr>
                <w:rFonts w:ascii="Arial" w:eastAsia="Times New Roman" w:hAnsi="Arial" w:cs="Arial"/>
                <w:b/>
                <w:bCs/>
                <w:color w:val="000000" w:themeColor="text1"/>
                <w:sz w:val="20"/>
                <w:szCs w:val="20"/>
                <w:lang w:eastAsia="et-EE"/>
              </w:rPr>
              <w:t xml:space="preserve">Seos strateegias Eesti 2035 </w:t>
            </w:r>
            <w:r w:rsidR="5610D1B2" w:rsidRPr="003A72F8">
              <w:rPr>
                <w:rFonts w:ascii="Arial" w:eastAsia="Times New Roman" w:hAnsi="Arial" w:cs="Arial"/>
                <w:b/>
                <w:bCs/>
                <w:color w:val="000000" w:themeColor="text1"/>
                <w:sz w:val="20"/>
                <w:szCs w:val="20"/>
                <w:lang w:eastAsia="et-EE"/>
              </w:rPr>
              <w:t>toodud arenguvajadustega</w:t>
            </w:r>
          </w:p>
          <w:p w14:paraId="43B12A8F" w14:textId="7421F1BE" w:rsidR="6CE10200" w:rsidRPr="003A72F8" w:rsidRDefault="6CE10200" w:rsidP="6CE10200">
            <w:pPr>
              <w:spacing w:after="0" w:line="240" w:lineRule="auto"/>
              <w:rPr>
                <w:rFonts w:ascii="Arial" w:eastAsia="Times New Roman" w:hAnsi="Arial" w:cs="Arial"/>
                <w:b/>
                <w:bCs/>
                <w:color w:val="000000" w:themeColor="text1"/>
                <w:sz w:val="20"/>
                <w:szCs w:val="20"/>
                <w:lang w:eastAsia="et-EE"/>
              </w:rPr>
            </w:pPr>
          </w:p>
          <w:p w14:paraId="19B8564C" w14:textId="3AEF3794" w:rsidR="6CE10200" w:rsidRPr="003A72F8" w:rsidRDefault="5610D1B2" w:rsidP="498ED030">
            <w:pPr>
              <w:pStyle w:val="ListParagraph"/>
              <w:numPr>
                <w:ilvl w:val="0"/>
                <w:numId w:val="1"/>
              </w:numPr>
              <w:spacing w:after="0" w:line="240" w:lineRule="auto"/>
              <w:rPr>
                <w:rFonts w:ascii="Arial" w:eastAsia="Times New Roman" w:hAnsi="Arial" w:cs="Arial"/>
                <w:i/>
                <w:iCs/>
                <w:color w:val="000000" w:themeColor="text1"/>
                <w:sz w:val="20"/>
                <w:szCs w:val="20"/>
                <w:lang w:eastAsia="et-EE"/>
              </w:rPr>
            </w:pPr>
            <w:r w:rsidRPr="003A72F8">
              <w:rPr>
                <w:rFonts w:ascii="Arial" w:eastAsia="Times New Roman" w:hAnsi="Arial" w:cs="Arial"/>
                <w:i/>
                <w:iCs/>
                <w:color w:val="000000" w:themeColor="text1"/>
                <w:sz w:val="20"/>
                <w:szCs w:val="20"/>
                <w:lang w:eastAsia="et-EE"/>
              </w:rPr>
              <w:t>Selgitage, kuidas panustavad projekti tegevused ja valitud lahendussuund “Eesti 2035” strateegias kirjeldatud arenguvajadustesse.</w:t>
            </w:r>
          </w:p>
          <w:p w14:paraId="7028AD7C" w14:textId="5B554FE6" w:rsidR="6CE10200" w:rsidRPr="003A72F8" w:rsidRDefault="79B5EAE4" w:rsidP="6CE10200">
            <w:pPr>
              <w:pStyle w:val="ListParagraph"/>
              <w:numPr>
                <w:ilvl w:val="0"/>
                <w:numId w:val="1"/>
              </w:numPr>
              <w:spacing w:after="0" w:line="240" w:lineRule="auto"/>
              <w:rPr>
                <w:rFonts w:ascii="Arial" w:eastAsia="Times New Roman" w:hAnsi="Arial" w:cs="Arial"/>
                <w:i/>
                <w:iCs/>
                <w:color w:val="000000" w:themeColor="text1"/>
                <w:sz w:val="20"/>
                <w:szCs w:val="20"/>
                <w:lang w:eastAsia="et-EE"/>
              </w:rPr>
            </w:pPr>
            <w:r w:rsidRPr="003A72F8">
              <w:rPr>
                <w:rFonts w:ascii="Arial" w:eastAsia="Times New Roman" w:hAnsi="Arial" w:cs="Arial"/>
                <w:i/>
                <w:iCs/>
                <w:color w:val="000000" w:themeColor="text1"/>
                <w:sz w:val="20"/>
                <w:szCs w:val="20"/>
                <w:lang w:eastAsia="et-EE"/>
              </w:rPr>
              <w:t>Tooge välja, kui projekti</w:t>
            </w:r>
            <w:r w:rsidR="5610D1B2" w:rsidRPr="003A72F8">
              <w:rPr>
                <w:rFonts w:ascii="Arial" w:eastAsia="Times New Roman" w:hAnsi="Arial" w:cs="Arial"/>
                <w:i/>
                <w:iCs/>
                <w:color w:val="000000" w:themeColor="text1"/>
                <w:sz w:val="20"/>
                <w:szCs w:val="20"/>
                <w:lang w:eastAsia="et-EE"/>
              </w:rPr>
              <w:t xml:space="preserve"> </w:t>
            </w:r>
            <w:r w:rsidR="760C33B2" w:rsidRPr="003A72F8">
              <w:rPr>
                <w:rFonts w:ascii="Arial" w:eastAsia="Times New Roman" w:hAnsi="Arial" w:cs="Arial"/>
                <w:i/>
                <w:iCs/>
                <w:color w:val="000000" w:themeColor="text1"/>
                <w:sz w:val="20"/>
                <w:szCs w:val="20"/>
                <w:lang w:eastAsia="et-EE"/>
              </w:rPr>
              <w:t xml:space="preserve">tegevused panustavad </w:t>
            </w:r>
            <w:r w:rsidR="5610D1B2" w:rsidRPr="003A72F8">
              <w:rPr>
                <w:rFonts w:ascii="Arial" w:eastAsia="Times New Roman" w:hAnsi="Arial" w:cs="Arial"/>
                <w:i/>
                <w:iCs/>
                <w:color w:val="000000" w:themeColor="text1"/>
                <w:sz w:val="20"/>
                <w:szCs w:val="20"/>
                <w:lang w:eastAsia="et-EE"/>
              </w:rPr>
              <w:t>muudesse olulistesse valdkondlikesse arengukavadesse või -dokumentidesse.</w:t>
            </w:r>
            <w:r w:rsidR="6E4E0A99" w:rsidRPr="003A72F8">
              <w:rPr>
                <w:rFonts w:ascii="Arial" w:eastAsia="Times New Roman" w:hAnsi="Arial" w:cs="Arial"/>
                <w:i/>
                <w:iCs/>
                <w:color w:val="000000" w:themeColor="text1"/>
                <w:sz w:val="20"/>
                <w:szCs w:val="20"/>
                <w:lang w:eastAsia="et-EE"/>
              </w:rPr>
              <w:t xml:space="preserve"> </w:t>
            </w:r>
          </w:p>
        </w:tc>
      </w:tr>
      <w:tr w:rsidR="6CE10200" w:rsidRPr="003A72F8" w14:paraId="60958D75" w14:textId="77777777" w:rsidTr="00F06046">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97AC9E" w14:textId="77777777" w:rsidR="00F16086" w:rsidRPr="003A72F8" w:rsidRDefault="00F16086" w:rsidP="001C3BD3">
            <w:pPr>
              <w:spacing w:line="276" w:lineRule="auto"/>
              <w:jc w:val="both"/>
              <w:rPr>
                <w:rFonts w:ascii="Arial" w:hAnsi="Arial" w:cs="Arial"/>
                <w:sz w:val="20"/>
                <w:szCs w:val="20"/>
              </w:rPr>
            </w:pPr>
            <w:r w:rsidRPr="003A72F8">
              <w:rPr>
                <w:rFonts w:ascii="Arial" w:hAnsi="Arial" w:cs="Arial"/>
                <w:sz w:val="20"/>
                <w:szCs w:val="20"/>
              </w:rPr>
              <w:t>Projekt toetab otseselt strateegias „Eesti 2035“ kirjeldatud eesmärki kujundada Eestist uuendusmeelne, teadmistepõhine ja digivõimekas ühiskond, kus avalikud teenused on kvaliteetsed, kättesaadavad ning tuginevad kaasaegsetele tehnoloogilistele lahendustele.</w:t>
            </w:r>
          </w:p>
          <w:p w14:paraId="4AC614B2" w14:textId="77777777" w:rsidR="00F16086" w:rsidRPr="003A72F8" w:rsidRDefault="00F16086" w:rsidP="001C3BD3">
            <w:pPr>
              <w:spacing w:line="276" w:lineRule="auto"/>
              <w:jc w:val="both"/>
              <w:rPr>
                <w:rFonts w:ascii="Arial" w:hAnsi="Arial" w:cs="Arial"/>
                <w:b/>
                <w:bCs/>
                <w:sz w:val="20"/>
                <w:szCs w:val="20"/>
              </w:rPr>
            </w:pPr>
            <w:r w:rsidRPr="003A72F8">
              <w:rPr>
                <w:rFonts w:ascii="Arial" w:hAnsi="Arial" w:cs="Arial"/>
                <w:b/>
                <w:bCs/>
                <w:sz w:val="20"/>
                <w:szCs w:val="20"/>
              </w:rPr>
              <w:t>Arenguvajadus: Eesti majandus on teadmistepõhine ja konkurentsivõimeline</w:t>
            </w:r>
          </w:p>
          <w:p w14:paraId="2C14CEB3" w14:textId="77777777" w:rsidR="00F16086" w:rsidRPr="003A72F8" w:rsidRDefault="00F16086" w:rsidP="001C3BD3">
            <w:pPr>
              <w:spacing w:line="276" w:lineRule="auto"/>
              <w:jc w:val="both"/>
              <w:rPr>
                <w:rFonts w:ascii="Arial" w:hAnsi="Arial" w:cs="Arial"/>
                <w:sz w:val="20"/>
                <w:szCs w:val="20"/>
              </w:rPr>
            </w:pPr>
            <w:r w:rsidRPr="003A72F8">
              <w:rPr>
                <w:rFonts w:ascii="Arial" w:hAnsi="Arial" w:cs="Arial"/>
                <w:sz w:val="20"/>
                <w:szCs w:val="20"/>
              </w:rPr>
              <w:lastRenderedPageBreak/>
              <w:t>Strateegia rõhutab vajadust suurendada teadus- ja arendustegevuse mõju majandusele ning toetada teadmistemahukate toodete ja teenuste arendamist.</w:t>
            </w:r>
          </w:p>
          <w:p w14:paraId="763C6658" w14:textId="77777777" w:rsidR="00F16086" w:rsidRPr="003A72F8" w:rsidRDefault="00F16086" w:rsidP="001C3BD3">
            <w:pPr>
              <w:spacing w:line="276" w:lineRule="auto"/>
              <w:jc w:val="both"/>
              <w:rPr>
                <w:rFonts w:ascii="Arial" w:hAnsi="Arial" w:cs="Arial"/>
                <w:sz w:val="20"/>
                <w:szCs w:val="20"/>
              </w:rPr>
            </w:pPr>
            <w:r w:rsidRPr="003A72F8">
              <w:rPr>
                <w:rFonts w:ascii="Arial" w:hAnsi="Arial" w:cs="Arial"/>
                <w:sz w:val="20"/>
                <w:szCs w:val="20"/>
              </w:rPr>
              <w:t>Projekt loob tervisetehnoloogiaettevõtetele süsteemse võimaluse oma lahenduste kliiniliseks valideerimiseks ja testimiseks Eesti tervishoiusüsteemis. Sellega tugevdatakse teadusasutuste, tervishoiuteenuse osutajate ja ettevõtete koostööd ning kiirendatakse teadustulemuste jõudmist praktilisse kasutusse ja turule.</w:t>
            </w:r>
          </w:p>
          <w:p w14:paraId="062F3ABA" w14:textId="77777777" w:rsidR="00F16086" w:rsidRPr="003A72F8" w:rsidRDefault="00F16086" w:rsidP="001C3BD3">
            <w:pPr>
              <w:spacing w:line="276" w:lineRule="auto"/>
              <w:jc w:val="both"/>
              <w:rPr>
                <w:rFonts w:ascii="Arial" w:hAnsi="Arial" w:cs="Arial"/>
                <w:b/>
                <w:bCs/>
                <w:sz w:val="20"/>
                <w:szCs w:val="20"/>
              </w:rPr>
            </w:pPr>
            <w:r w:rsidRPr="003A72F8">
              <w:rPr>
                <w:rFonts w:ascii="Arial" w:hAnsi="Arial" w:cs="Arial"/>
                <w:b/>
                <w:bCs/>
                <w:sz w:val="20"/>
                <w:szCs w:val="20"/>
              </w:rPr>
              <w:t>Arenguvajadus: Avalikud teenused on kvaliteetsed, andmepõhised ja kasutajakesksed</w:t>
            </w:r>
          </w:p>
          <w:p w14:paraId="5CECB5AE" w14:textId="77777777" w:rsidR="00F16086" w:rsidRPr="003A72F8" w:rsidRDefault="00F16086" w:rsidP="001C3BD3">
            <w:pPr>
              <w:spacing w:line="276" w:lineRule="auto"/>
              <w:jc w:val="both"/>
              <w:rPr>
                <w:rFonts w:ascii="Arial" w:hAnsi="Arial" w:cs="Arial"/>
                <w:sz w:val="20"/>
                <w:szCs w:val="20"/>
              </w:rPr>
            </w:pPr>
            <w:r w:rsidRPr="003A72F8">
              <w:rPr>
                <w:rFonts w:ascii="Arial" w:hAnsi="Arial" w:cs="Arial"/>
                <w:sz w:val="20"/>
                <w:szCs w:val="20"/>
              </w:rPr>
              <w:t>Strateegia näeb ette avalike teenuste arendamist andmete ja digilahenduste abil.</w:t>
            </w:r>
          </w:p>
          <w:p w14:paraId="25486ECB" w14:textId="77777777" w:rsidR="00C639E4" w:rsidRPr="003A72F8" w:rsidRDefault="00C639E4" w:rsidP="001C3BD3">
            <w:pPr>
              <w:spacing w:line="276" w:lineRule="auto"/>
              <w:jc w:val="both"/>
              <w:rPr>
                <w:rFonts w:ascii="Arial" w:hAnsi="Arial" w:cs="Arial"/>
                <w:sz w:val="20"/>
                <w:szCs w:val="20"/>
              </w:rPr>
            </w:pPr>
            <w:r w:rsidRPr="003A72F8">
              <w:rPr>
                <w:rFonts w:ascii="Arial" w:hAnsi="Arial" w:cs="Arial"/>
                <w:sz w:val="20"/>
                <w:szCs w:val="20"/>
              </w:rPr>
              <w:t>Projekt loob eeldused tehisintellektil põhinevate otsustustoe ja tervisetehnoloogiliste lahenduste turvaliseks kasutuselevõtuks tervishoius. See võimaldab tulevikus parandada ravi kvaliteeti, suurendada tervishoiuteenuste efektiivsust ning toetada tervishoiutöötajate otsustusprotsesse.</w:t>
            </w:r>
          </w:p>
          <w:p w14:paraId="66CF2AE0" w14:textId="77777777" w:rsidR="00C639E4" w:rsidRPr="003A72F8" w:rsidRDefault="00C639E4" w:rsidP="001C3BD3">
            <w:pPr>
              <w:spacing w:line="276" w:lineRule="auto"/>
              <w:jc w:val="both"/>
              <w:rPr>
                <w:rFonts w:ascii="Arial" w:hAnsi="Arial" w:cs="Arial"/>
                <w:b/>
                <w:bCs/>
                <w:sz w:val="20"/>
                <w:szCs w:val="20"/>
              </w:rPr>
            </w:pPr>
            <w:r w:rsidRPr="003A72F8">
              <w:rPr>
                <w:rFonts w:ascii="Arial" w:hAnsi="Arial" w:cs="Arial"/>
                <w:b/>
                <w:bCs/>
                <w:sz w:val="20"/>
                <w:szCs w:val="20"/>
              </w:rPr>
              <w:t>Arenguvajadus: Eesti on digiriik ja tehnoloogia arendamise eestvedaja</w:t>
            </w:r>
          </w:p>
          <w:p w14:paraId="7AA1EF44" w14:textId="77777777" w:rsidR="00C639E4" w:rsidRPr="003A72F8" w:rsidRDefault="00C639E4" w:rsidP="001C3BD3">
            <w:pPr>
              <w:spacing w:line="276" w:lineRule="auto"/>
              <w:jc w:val="both"/>
              <w:rPr>
                <w:rFonts w:ascii="Arial" w:hAnsi="Arial" w:cs="Arial"/>
                <w:sz w:val="20"/>
                <w:szCs w:val="20"/>
              </w:rPr>
            </w:pPr>
            <w:r w:rsidRPr="003A72F8">
              <w:rPr>
                <w:rFonts w:ascii="Arial" w:hAnsi="Arial" w:cs="Arial"/>
                <w:sz w:val="20"/>
                <w:szCs w:val="20"/>
              </w:rPr>
              <w:t>Eesti 2035 seab eesmärgiks andmete targema kasutamise ning innovaatiliste digilahenduste laialdasema rakendamise.</w:t>
            </w:r>
          </w:p>
          <w:p w14:paraId="3164ED5A" w14:textId="77777777" w:rsidR="00C639E4" w:rsidRPr="003A72F8" w:rsidRDefault="00C639E4" w:rsidP="001C3BD3">
            <w:pPr>
              <w:spacing w:line="276" w:lineRule="auto"/>
              <w:jc w:val="both"/>
              <w:rPr>
                <w:rFonts w:ascii="Arial" w:hAnsi="Arial" w:cs="Arial"/>
                <w:sz w:val="20"/>
                <w:szCs w:val="20"/>
              </w:rPr>
            </w:pPr>
            <w:r w:rsidRPr="003A72F8">
              <w:rPr>
                <w:rFonts w:ascii="Arial" w:hAnsi="Arial" w:cs="Arial"/>
                <w:sz w:val="20"/>
                <w:szCs w:val="20"/>
              </w:rPr>
              <w:t>Projekt aitab luua süsteemse võimekuse terviseandmete kasutamiseks teadus- ja arendustegevuses ning tehisintellekti rakendamisel, luues samal ajal vajalikud tehnilised, organisatsioonilised ja regulatiivsed eeldused uute lahenduste kasutuselevõtuks.</w:t>
            </w:r>
          </w:p>
          <w:p w14:paraId="07F27409" w14:textId="77777777" w:rsidR="00C639E4" w:rsidRPr="003A72F8" w:rsidRDefault="00C639E4" w:rsidP="001C3BD3">
            <w:pPr>
              <w:spacing w:line="276" w:lineRule="auto"/>
              <w:jc w:val="both"/>
              <w:rPr>
                <w:rFonts w:ascii="Arial" w:hAnsi="Arial" w:cs="Arial"/>
                <w:b/>
                <w:bCs/>
                <w:sz w:val="20"/>
                <w:szCs w:val="20"/>
              </w:rPr>
            </w:pPr>
            <w:r w:rsidRPr="003A72F8">
              <w:rPr>
                <w:rFonts w:ascii="Arial" w:hAnsi="Arial" w:cs="Arial"/>
                <w:b/>
                <w:bCs/>
                <w:sz w:val="20"/>
                <w:szCs w:val="20"/>
              </w:rPr>
              <w:t>Arenguvajadus: Teadus ja innovatsioon toetavad ühiskonna arengut</w:t>
            </w:r>
          </w:p>
          <w:p w14:paraId="59E2FFF2" w14:textId="77777777" w:rsidR="00FE0AF9" w:rsidRPr="003A72F8" w:rsidRDefault="00FE0AF9" w:rsidP="001C3BD3">
            <w:pPr>
              <w:spacing w:line="276" w:lineRule="auto"/>
              <w:jc w:val="both"/>
              <w:rPr>
                <w:rFonts w:ascii="Arial" w:hAnsi="Arial" w:cs="Arial"/>
                <w:sz w:val="20"/>
                <w:szCs w:val="20"/>
              </w:rPr>
            </w:pPr>
            <w:r w:rsidRPr="003A72F8">
              <w:rPr>
                <w:rFonts w:ascii="Arial" w:hAnsi="Arial" w:cs="Arial"/>
                <w:sz w:val="20"/>
                <w:szCs w:val="20"/>
              </w:rPr>
              <w:t>Projekt tugevdab Eesti tervishoiu- ja teadusasutuste võimekust osaleda rahvusvahelistes teadus- ja arendusprojektides ning suurendab Eesti atraktiivsust tervisetehnoloogiate arendus- ja testkeskkonnana.</w:t>
            </w:r>
          </w:p>
          <w:p w14:paraId="7481C459" w14:textId="77777777" w:rsidR="00FE0AF9" w:rsidRPr="003A72F8" w:rsidRDefault="00FE0AF9" w:rsidP="001C3BD3">
            <w:pPr>
              <w:spacing w:line="276" w:lineRule="auto"/>
              <w:jc w:val="both"/>
              <w:rPr>
                <w:rFonts w:ascii="Arial" w:hAnsi="Arial" w:cs="Arial"/>
                <w:b/>
                <w:bCs/>
                <w:sz w:val="20"/>
                <w:szCs w:val="20"/>
              </w:rPr>
            </w:pPr>
            <w:r w:rsidRPr="003A72F8">
              <w:rPr>
                <w:rFonts w:ascii="Arial" w:hAnsi="Arial" w:cs="Arial"/>
                <w:b/>
                <w:bCs/>
                <w:sz w:val="20"/>
                <w:szCs w:val="20"/>
              </w:rPr>
              <w:t>Panus teistesse strateegilistesse arengudokumentidesse</w:t>
            </w:r>
          </w:p>
          <w:p w14:paraId="31567794" w14:textId="77777777" w:rsidR="00FE0AF9" w:rsidRPr="003A72F8" w:rsidRDefault="00FE0AF9" w:rsidP="001C3BD3">
            <w:pPr>
              <w:spacing w:line="276" w:lineRule="auto"/>
              <w:jc w:val="both"/>
              <w:rPr>
                <w:rFonts w:ascii="Arial" w:hAnsi="Arial" w:cs="Arial"/>
                <w:b/>
                <w:bCs/>
                <w:sz w:val="20"/>
                <w:szCs w:val="20"/>
              </w:rPr>
            </w:pPr>
            <w:r w:rsidRPr="003A72F8">
              <w:rPr>
                <w:rFonts w:ascii="Arial" w:hAnsi="Arial" w:cs="Arial"/>
                <w:b/>
                <w:bCs/>
                <w:sz w:val="20"/>
                <w:szCs w:val="20"/>
              </w:rPr>
              <w:t>Teadus- ja arendustegevuse, innovatsiooni ning ettevõtluse arengukava 2021–2035 (TAIE)</w:t>
            </w:r>
          </w:p>
          <w:p w14:paraId="2EE3C010" w14:textId="77777777" w:rsidR="00F86773" w:rsidRPr="003A72F8" w:rsidRDefault="00F86773" w:rsidP="001C3BD3">
            <w:pPr>
              <w:spacing w:line="276" w:lineRule="auto"/>
              <w:jc w:val="both"/>
              <w:rPr>
                <w:rFonts w:ascii="Arial" w:hAnsi="Arial" w:cs="Arial"/>
                <w:sz w:val="20"/>
                <w:szCs w:val="20"/>
              </w:rPr>
            </w:pPr>
            <w:r w:rsidRPr="003A72F8">
              <w:rPr>
                <w:rFonts w:ascii="Arial" w:hAnsi="Arial" w:cs="Arial"/>
                <w:sz w:val="20"/>
                <w:szCs w:val="20"/>
              </w:rPr>
              <w:t>Projekt toetab TAIE arengukava eesmärki suurendada teadus- ja arendustegevuse mõju Eesti majandusele ning edendada teadmussiiret teadusasutuste, avaliku sektori ja ettevõtete vahel.</w:t>
            </w:r>
          </w:p>
          <w:p w14:paraId="724BE62C" w14:textId="77777777" w:rsidR="00F86773" w:rsidRPr="003A72F8" w:rsidRDefault="00F86773" w:rsidP="001C3BD3">
            <w:pPr>
              <w:spacing w:line="276" w:lineRule="auto"/>
              <w:jc w:val="both"/>
              <w:rPr>
                <w:rFonts w:ascii="Arial" w:hAnsi="Arial" w:cs="Arial"/>
                <w:sz w:val="20"/>
                <w:szCs w:val="20"/>
              </w:rPr>
            </w:pPr>
            <w:r w:rsidRPr="003A72F8">
              <w:rPr>
                <w:rFonts w:ascii="Arial" w:hAnsi="Arial" w:cs="Arial"/>
                <w:sz w:val="20"/>
                <w:szCs w:val="20"/>
              </w:rPr>
              <w:t>Projekt loob tervisetehnoloogiate arendamiseks vajaliku valideerimiskeskkonna ning tugevdab tervisetehnoloogia valdkonna innovatsiooniökosüsteemi.</w:t>
            </w:r>
          </w:p>
          <w:p w14:paraId="64CA274F" w14:textId="77777777" w:rsidR="00F86773" w:rsidRPr="003A72F8" w:rsidRDefault="00F86773" w:rsidP="001C3BD3">
            <w:pPr>
              <w:spacing w:line="276" w:lineRule="auto"/>
              <w:jc w:val="both"/>
              <w:rPr>
                <w:rFonts w:ascii="Arial" w:hAnsi="Arial" w:cs="Arial"/>
                <w:b/>
                <w:bCs/>
                <w:sz w:val="20"/>
                <w:szCs w:val="20"/>
              </w:rPr>
            </w:pPr>
            <w:r w:rsidRPr="003A72F8">
              <w:rPr>
                <w:rFonts w:ascii="Arial" w:hAnsi="Arial" w:cs="Arial"/>
                <w:b/>
                <w:bCs/>
                <w:sz w:val="20"/>
                <w:szCs w:val="20"/>
              </w:rPr>
              <w:t>Rahvastiku Tervise Arengukava 2020–2030</w:t>
            </w:r>
          </w:p>
          <w:p w14:paraId="382DA2CA" w14:textId="77777777" w:rsidR="00F86773" w:rsidRPr="003A72F8" w:rsidRDefault="00F86773" w:rsidP="001C3BD3">
            <w:pPr>
              <w:spacing w:line="276" w:lineRule="auto"/>
              <w:jc w:val="both"/>
              <w:rPr>
                <w:rFonts w:ascii="Arial" w:hAnsi="Arial" w:cs="Arial"/>
                <w:sz w:val="20"/>
                <w:szCs w:val="20"/>
              </w:rPr>
            </w:pPr>
            <w:r w:rsidRPr="003A72F8">
              <w:rPr>
                <w:rFonts w:ascii="Arial" w:hAnsi="Arial" w:cs="Arial"/>
                <w:sz w:val="20"/>
                <w:szCs w:val="20"/>
              </w:rPr>
              <w:t>Projekt toetab tervishoiusüsteemi arendamist andmepõhisemaks ning aitab kaasa kvaliteetsete ja tõhusate tervishoiuteenuste pakkumisele. Tehisintellektil põhinevate lahenduste kasutuselevõtt loob võimalused tervisetulemuste parandamiseks, ravi kvaliteedi tõstmiseks ja tervishoiuressursside efektiivsemaks kasutamiseks.</w:t>
            </w:r>
          </w:p>
          <w:p w14:paraId="49CAE4B1" w14:textId="77777777" w:rsidR="00F86773" w:rsidRPr="003A72F8" w:rsidRDefault="00F86773" w:rsidP="001C3BD3">
            <w:pPr>
              <w:spacing w:line="276" w:lineRule="auto"/>
              <w:jc w:val="both"/>
              <w:rPr>
                <w:rFonts w:ascii="Arial" w:hAnsi="Arial" w:cs="Arial"/>
                <w:b/>
                <w:bCs/>
                <w:sz w:val="20"/>
                <w:szCs w:val="20"/>
              </w:rPr>
            </w:pPr>
            <w:r w:rsidRPr="003A72F8">
              <w:rPr>
                <w:rFonts w:ascii="Arial" w:hAnsi="Arial" w:cs="Arial"/>
                <w:b/>
                <w:bCs/>
                <w:sz w:val="20"/>
                <w:szCs w:val="20"/>
              </w:rPr>
              <w:t>Eesti Digiriigi arengukava 2030</w:t>
            </w:r>
          </w:p>
          <w:p w14:paraId="07B434D1" w14:textId="77777777" w:rsidR="00F86773" w:rsidRPr="003A72F8" w:rsidRDefault="00F86773" w:rsidP="001C3BD3">
            <w:pPr>
              <w:spacing w:line="276" w:lineRule="auto"/>
              <w:jc w:val="both"/>
              <w:rPr>
                <w:rFonts w:ascii="Arial" w:hAnsi="Arial" w:cs="Arial"/>
                <w:sz w:val="20"/>
                <w:szCs w:val="20"/>
              </w:rPr>
            </w:pPr>
            <w:r w:rsidRPr="003A72F8">
              <w:rPr>
                <w:rFonts w:ascii="Arial" w:hAnsi="Arial" w:cs="Arial"/>
                <w:sz w:val="20"/>
                <w:szCs w:val="20"/>
              </w:rPr>
              <w:t>Projekt panustab tervisevaldkonna digiteenuste ja andmepõhiste lahenduste arengusse ning toetab turvaliste ja</w:t>
            </w:r>
          </w:p>
          <w:p w14:paraId="7708CD60" w14:textId="77777777" w:rsidR="00282DB2" w:rsidRPr="003A72F8" w:rsidRDefault="00282DB2" w:rsidP="001C3BD3">
            <w:pPr>
              <w:spacing w:line="276" w:lineRule="auto"/>
              <w:jc w:val="both"/>
              <w:rPr>
                <w:rFonts w:ascii="Arial" w:hAnsi="Arial" w:cs="Arial"/>
                <w:sz w:val="20"/>
                <w:szCs w:val="20"/>
              </w:rPr>
            </w:pPr>
            <w:r w:rsidRPr="003A72F8">
              <w:rPr>
                <w:rFonts w:ascii="Arial" w:hAnsi="Arial" w:cs="Arial"/>
                <w:sz w:val="20"/>
                <w:szCs w:val="20"/>
              </w:rPr>
              <w:t>koostalitlusvõimeliste digilahenduste kasutuselevõttu avalikus sektoris.</w:t>
            </w:r>
          </w:p>
          <w:p w14:paraId="27BBC6CD" w14:textId="77777777" w:rsidR="00282DB2" w:rsidRPr="003A72F8" w:rsidRDefault="00282DB2" w:rsidP="001C3BD3">
            <w:pPr>
              <w:spacing w:line="276" w:lineRule="auto"/>
              <w:jc w:val="both"/>
              <w:rPr>
                <w:rFonts w:ascii="Arial" w:hAnsi="Arial" w:cs="Arial"/>
                <w:b/>
                <w:bCs/>
                <w:sz w:val="20"/>
                <w:szCs w:val="20"/>
              </w:rPr>
            </w:pPr>
            <w:r w:rsidRPr="003A72F8">
              <w:rPr>
                <w:rFonts w:ascii="Arial" w:hAnsi="Arial" w:cs="Arial"/>
                <w:b/>
                <w:bCs/>
                <w:sz w:val="20"/>
                <w:szCs w:val="20"/>
              </w:rPr>
              <w:t>Haiglavõrgu arengusuunad aastani 2040</w:t>
            </w:r>
          </w:p>
          <w:p w14:paraId="69C661BD" w14:textId="77777777" w:rsidR="00282DB2" w:rsidRPr="003A72F8" w:rsidRDefault="00282DB2" w:rsidP="001C3BD3">
            <w:pPr>
              <w:spacing w:line="276" w:lineRule="auto"/>
              <w:jc w:val="both"/>
              <w:rPr>
                <w:rFonts w:ascii="Arial" w:hAnsi="Arial" w:cs="Arial"/>
                <w:sz w:val="20"/>
                <w:szCs w:val="20"/>
              </w:rPr>
            </w:pPr>
            <w:r w:rsidRPr="003A72F8">
              <w:rPr>
                <w:rFonts w:ascii="Arial" w:hAnsi="Arial" w:cs="Arial"/>
                <w:sz w:val="20"/>
                <w:szCs w:val="20"/>
              </w:rPr>
              <w:t xml:space="preserve">Projekt toetab haiglavõrgu arengusuundades kirjeldatud eesmärki koondada kõrgtehnoloogiliste ravimeetodite, teadus- ja arendustegevuse ning meditsiinilise innovatsiooni kompetents </w:t>
            </w:r>
            <w:r w:rsidRPr="003A72F8">
              <w:rPr>
                <w:rFonts w:ascii="Arial" w:hAnsi="Arial" w:cs="Arial"/>
                <w:sz w:val="20"/>
                <w:szCs w:val="20"/>
              </w:rPr>
              <w:lastRenderedPageBreak/>
              <w:t>ülikoolihaiglatesse. Projekt tugevdab SA Tartu Ülikooli Kliinikumi võimekust täita riiklikku rolli tervishoiu innovatsioonikeskusena ning luua lahendusi, mida saab rakendada kogu Eesti haiglavõrgus.</w:t>
            </w:r>
          </w:p>
          <w:p w14:paraId="4A74D162" w14:textId="77777777" w:rsidR="004F4676" w:rsidRPr="003A72F8" w:rsidRDefault="004F4676" w:rsidP="001C3BD3">
            <w:pPr>
              <w:spacing w:line="276" w:lineRule="auto"/>
              <w:jc w:val="both"/>
              <w:rPr>
                <w:rFonts w:ascii="Arial" w:hAnsi="Arial" w:cs="Arial"/>
                <w:b/>
                <w:bCs/>
                <w:sz w:val="20"/>
                <w:szCs w:val="20"/>
              </w:rPr>
            </w:pPr>
            <w:r w:rsidRPr="003A72F8">
              <w:rPr>
                <w:rFonts w:ascii="Arial" w:hAnsi="Arial" w:cs="Arial"/>
                <w:b/>
                <w:bCs/>
                <w:sz w:val="20"/>
                <w:szCs w:val="20"/>
              </w:rPr>
              <w:t>Euroopa terviseandmeruum (European Health Data Space – EHDS) ja Euroopa Liidu tehisintellekti määrus (AI Act)</w:t>
            </w:r>
          </w:p>
          <w:p w14:paraId="0FAA97D6" w14:textId="461D3446" w:rsidR="6CE10200" w:rsidRPr="003A72F8" w:rsidRDefault="004F4676" w:rsidP="001C3BD3">
            <w:pPr>
              <w:spacing w:line="276" w:lineRule="auto"/>
              <w:jc w:val="both"/>
              <w:rPr>
                <w:rFonts w:ascii="Arial" w:hAnsi="Arial" w:cs="Arial"/>
                <w:sz w:val="20"/>
                <w:szCs w:val="20"/>
              </w:rPr>
            </w:pPr>
            <w:r w:rsidRPr="003A72F8">
              <w:rPr>
                <w:rFonts w:ascii="Arial" w:hAnsi="Arial" w:cs="Arial"/>
                <w:sz w:val="20"/>
                <w:szCs w:val="20"/>
              </w:rPr>
              <w:t>Projekt aitab ette valmistada Eesti tervishoiusüsteemi Euroopa terviseandmeruumi nõueteks ning loob praktilised eeldused tehisintellektil põhinevate tervisetehnoloogiate vastutustundlikuks kasutuselevõtuks kooskõlas Euroopa Liidu regulatsioonidega.</w:t>
            </w:r>
            <w:r w:rsidR="00A1515A" w:rsidRPr="003A72F8">
              <w:t xml:space="preserve"> </w:t>
            </w:r>
          </w:p>
        </w:tc>
      </w:tr>
    </w:tbl>
    <w:p w14:paraId="73F44030" w14:textId="6B909800" w:rsidR="6CE10200" w:rsidRPr="003A72F8" w:rsidRDefault="6CE10200" w:rsidP="6CE10200">
      <w:pPr>
        <w:rPr>
          <w:rFonts w:ascii="Arial" w:hAnsi="Arial" w:cs="Arial"/>
          <w:b/>
          <w:bCs/>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B12A5" w:rsidRPr="003A72F8" w14:paraId="219EA789"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B06237E" w14:textId="708461DA" w:rsidR="00723872" w:rsidRPr="003A72F8" w:rsidRDefault="60A8FC45" w:rsidP="22EC69B2">
            <w:pPr>
              <w:spacing w:after="0" w:line="240" w:lineRule="auto"/>
              <w:textAlignment w:val="baseline"/>
              <w:rPr>
                <w:rFonts w:ascii="Arial" w:eastAsia="Times New Roman" w:hAnsi="Arial" w:cs="Arial"/>
                <w:b/>
                <w:color w:val="000000"/>
                <w:sz w:val="20"/>
                <w:szCs w:val="20"/>
                <w:lang w:eastAsia="et-EE"/>
              </w:rPr>
            </w:pPr>
            <w:r w:rsidRPr="003A72F8">
              <w:rPr>
                <w:rFonts w:ascii="Arial" w:eastAsia="Times New Roman" w:hAnsi="Arial" w:cs="Arial"/>
                <w:b/>
                <w:bCs/>
                <w:color w:val="000000" w:themeColor="text1"/>
                <w:sz w:val="20"/>
                <w:szCs w:val="20"/>
                <w:lang w:eastAsia="et-EE"/>
              </w:rPr>
              <w:t>1</w:t>
            </w:r>
            <w:r w:rsidR="00D95698" w:rsidRPr="003A72F8">
              <w:rPr>
                <w:rFonts w:ascii="Arial" w:eastAsia="Times New Roman" w:hAnsi="Arial" w:cs="Arial"/>
                <w:b/>
                <w:bCs/>
                <w:color w:val="000000" w:themeColor="text1"/>
                <w:sz w:val="20"/>
                <w:szCs w:val="20"/>
                <w:lang w:eastAsia="et-EE"/>
              </w:rPr>
              <w:t>4</w:t>
            </w:r>
            <w:r w:rsidRPr="003A72F8">
              <w:rPr>
                <w:rFonts w:ascii="Arial" w:eastAsia="Times New Roman" w:hAnsi="Arial" w:cs="Arial"/>
                <w:b/>
                <w:color w:val="000000" w:themeColor="text1"/>
                <w:sz w:val="20"/>
                <w:szCs w:val="20"/>
                <w:lang w:eastAsia="et-EE"/>
              </w:rPr>
              <w:t>. A</w:t>
            </w:r>
            <w:r w:rsidR="48CA4702" w:rsidRPr="003A72F8">
              <w:rPr>
                <w:rFonts w:ascii="Arial" w:eastAsia="Times New Roman" w:hAnsi="Arial" w:cs="Arial"/>
                <w:b/>
                <w:color w:val="000000" w:themeColor="text1"/>
                <w:sz w:val="20"/>
                <w:szCs w:val="20"/>
                <w:lang w:eastAsia="et-EE"/>
              </w:rPr>
              <w:t>valike ülesan</w:t>
            </w:r>
            <w:r w:rsidR="78E6993C" w:rsidRPr="003A72F8">
              <w:rPr>
                <w:rFonts w:ascii="Arial" w:eastAsia="Times New Roman" w:hAnsi="Arial" w:cs="Arial"/>
                <w:b/>
                <w:color w:val="000000" w:themeColor="text1"/>
                <w:sz w:val="20"/>
                <w:szCs w:val="20"/>
                <w:lang w:eastAsia="et-EE"/>
              </w:rPr>
              <w:t>nete täitmine projekti elluviimisel</w:t>
            </w:r>
          </w:p>
          <w:p w14:paraId="3F2836E7" w14:textId="72A98BDE" w:rsidR="22EC69B2" w:rsidRPr="003A72F8" w:rsidRDefault="22EC69B2" w:rsidP="22EC69B2">
            <w:pPr>
              <w:spacing w:after="0" w:line="240" w:lineRule="auto"/>
              <w:rPr>
                <w:rFonts w:ascii="Arial" w:eastAsia="Times New Roman" w:hAnsi="Arial" w:cs="Arial"/>
                <w:b/>
                <w:color w:val="000000" w:themeColor="text1"/>
                <w:sz w:val="20"/>
                <w:szCs w:val="20"/>
                <w:lang w:eastAsia="et-EE"/>
              </w:rPr>
            </w:pPr>
          </w:p>
          <w:p w14:paraId="61BEA542" w14:textId="0BA0E617" w:rsidR="00C12F3C" w:rsidRPr="003A72F8" w:rsidRDefault="78E6993C">
            <w:pPr>
              <w:pStyle w:val="ListParagraph"/>
              <w:numPr>
                <w:ilvl w:val="0"/>
                <w:numId w:val="9"/>
              </w:numPr>
              <w:spacing w:after="0" w:line="240" w:lineRule="auto"/>
              <w:ind w:left="462" w:hanging="283"/>
              <w:textAlignment w:val="baseline"/>
              <w:rPr>
                <w:rFonts w:ascii="Arial" w:eastAsia="Times New Roman" w:hAnsi="Arial" w:cs="Arial"/>
                <w:b/>
                <w:bCs/>
                <w:color w:val="000000"/>
                <w:sz w:val="20"/>
                <w:szCs w:val="20"/>
                <w:lang w:eastAsia="et-EE"/>
              </w:rPr>
            </w:pPr>
            <w:r w:rsidRPr="003A72F8">
              <w:rPr>
                <w:rFonts w:ascii="Arial" w:eastAsia="Times New Roman" w:hAnsi="Arial" w:cs="Arial"/>
                <w:i/>
                <w:iCs/>
                <w:color w:val="000000" w:themeColor="text1"/>
                <w:sz w:val="20"/>
                <w:szCs w:val="20"/>
                <w:lang w:eastAsia="et-EE"/>
              </w:rPr>
              <w:t>Selgitada ning t</w:t>
            </w:r>
            <w:r w:rsidR="48CA4702" w:rsidRPr="003A72F8">
              <w:rPr>
                <w:rFonts w:ascii="Arial" w:eastAsia="Times New Roman" w:hAnsi="Arial" w:cs="Arial"/>
                <w:i/>
                <w:iCs/>
                <w:color w:val="000000" w:themeColor="text1"/>
                <w:sz w:val="20"/>
                <w:szCs w:val="20"/>
                <w:lang w:eastAsia="et-EE"/>
              </w:rPr>
              <w:t>uua välja seosed ja viited</w:t>
            </w:r>
            <w:r w:rsidR="506218AF" w:rsidRPr="003A72F8">
              <w:rPr>
                <w:rFonts w:ascii="Arial" w:eastAsia="Times New Roman" w:hAnsi="Arial" w:cs="Arial"/>
                <w:i/>
                <w:iCs/>
                <w:color w:val="000000" w:themeColor="text1"/>
                <w:sz w:val="20"/>
                <w:szCs w:val="20"/>
                <w:lang w:eastAsia="et-EE"/>
              </w:rPr>
              <w:t>,</w:t>
            </w:r>
            <w:r w:rsidR="48CA4702" w:rsidRPr="003A72F8">
              <w:rPr>
                <w:rFonts w:ascii="Arial" w:eastAsia="Times New Roman" w:hAnsi="Arial" w:cs="Arial"/>
                <w:i/>
                <w:iCs/>
                <w:color w:val="000000" w:themeColor="text1"/>
                <w:sz w:val="20"/>
                <w:szCs w:val="20"/>
                <w:lang w:eastAsia="et-EE"/>
              </w:rPr>
              <w:t xml:space="preserve"> missuguse </w:t>
            </w:r>
            <w:r w:rsidR="710686C1" w:rsidRPr="003A72F8">
              <w:rPr>
                <w:rFonts w:ascii="Arial" w:eastAsia="Times New Roman" w:hAnsi="Arial" w:cs="Arial"/>
                <w:i/>
                <w:iCs/>
                <w:color w:val="000000" w:themeColor="text1"/>
                <w:sz w:val="20"/>
                <w:szCs w:val="20"/>
                <w:lang w:eastAsia="et-EE"/>
              </w:rPr>
              <w:t xml:space="preserve">seaduse, </w:t>
            </w:r>
            <w:r w:rsidR="58D87CD3" w:rsidRPr="003A72F8">
              <w:rPr>
                <w:rFonts w:ascii="Arial" w:eastAsia="Times New Roman" w:hAnsi="Arial" w:cs="Arial"/>
                <w:i/>
                <w:iCs/>
                <w:color w:val="000000" w:themeColor="text1"/>
                <w:sz w:val="20"/>
                <w:szCs w:val="20"/>
                <w:lang w:eastAsia="et-EE"/>
              </w:rPr>
              <w:t xml:space="preserve">määruse, </w:t>
            </w:r>
            <w:r w:rsidR="710686C1" w:rsidRPr="003A72F8">
              <w:rPr>
                <w:rFonts w:ascii="Arial" w:eastAsia="Times New Roman" w:hAnsi="Arial" w:cs="Arial"/>
                <w:i/>
                <w:iCs/>
                <w:color w:val="000000" w:themeColor="text1"/>
                <w:sz w:val="20"/>
                <w:szCs w:val="20"/>
                <w:lang w:eastAsia="et-EE"/>
              </w:rPr>
              <w:t>haldusakti või lepingu alusel</w:t>
            </w:r>
            <w:r w:rsidR="48CA4702" w:rsidRPr="003A72F8">
              <w:rPr>
                <w:rFonts w:ascii="Arial" w:eastAsia="Times New Roman" w:hAnsi="Arial" w:cs="Arial"/>
                <w:i/>
                <w:iCs/>
                <w:color w:val="000000" w:themeColor="text1"/>
                <w:sz w:val="20"/>
                <w:szCs w:val="20"/>
                <w:lang w:eastAsia="et-EE"/>
              </w:rPr>
              <w:t xml:space="preserve"> täidab </w:t>
            </w:r>
            <w:r w:rsidR="00F7789A" w:rsidRPr="003A72F8">
              <w:rPr>
                <w:rFonts w:ascii="Arial" w:eastAsia="Times New Roman" w:hAnsi="Arial" w:cs="Arial"/>
                <w:i/>
                <w:iCs/>
                <w:color w:val="000000" w:themeColor="text1"/>
                <w:sz w:val="20"/>
                <w:szCs w:val="20"/>
                <w:lang w:eastAsia="et-EE"/>
              </w:rPr>
              <w:t xml:space="preserve">ideekavandi esitaja </w:t>
            </w:r>
            <w:r w:rsidR="48CA4702" w:rsidRPr="003A72F8">
              <w:rPr>
                <w:rFonts w:ascii="Arial" w:eastAsia="Times New Roman" w:hAnsi="Arial" w:cs="Arial"/>
                <w:i/>
                <w:iCs/>
                <w:color w:val="000000" w:themeColor="text1"/>
                <w:sz w:val="20"/>
                <w:szCs w:val="20"/>
                <w:lang w:eastAsia="et-EE"/>
              </w:rPr>
              <w:t>asutus innovatsiooniprojekti ellu viies</w:t>
            </w:r>
            <w:r w:rsidR="710686C1" w:rsidRPr="003A72F8">
              <w:rPr>
                <w:rFonts w:ascii="Arial" w:eastAsia="Times New Roman" w:hAnsi="Arial" w:cs="Arial"/>
                <w:i/>
                <w:iCs/>
                <w:color w:val="000000" w:themeColor="text1"/>
                <w:sz w:val="20"/>
                <w:szCs w:val="20"/>
                <w:lang w:eastAsia="et-EE"/>
              </w:rPr>
              <w:t xml:space="preserve"> avalikke ülesandeid</w:t>
            </w:r>
            <w:r w:rsidR="48CA4702" w:rsidRPr="003A72F8">
              <w:rPr>
                <w:rFonts w:ascii="Arial" w:eastAsia="Times New Roman" w:hAnsi="Arial" w:cs="Arial"/>
                <w:i/>
                <w:iCs/>
                <w:color w:val="000000" w:themeColor="text1"/>
                <w:sz w:val="20"/>
                <w:szCs w:val="20"/>
                <w:lang w:eastAsia="et-EE"/>
              </w:rPr>
              <w:t>.</w:t>
            </w:r>
          </w:p>
          <w:p w14:paraId="7C2B3BB6" w14:textId="35B33679" w:rsidR="000B12A5" w:rsidRPr="003A72F8" w:rsidRDefault="003018B4">
            <w:pPr>
              <w:pStyle w:val="ListParagraph"/>
              <w:numPr>
                <w:ilvl w:val="0"/>
                <w:numId w:val="9"/>
              </w:numPr>
              <w:spacing w:after="0" w:line="240" w:lineRule="auto"/>
              <w:ind w:left="462" w:hanging="283"/>
              <w:textAlignment w:val="baseline"/>
              <w:rPr>
                <w:rFonts w:ascii="Arial" w:eastAsia="Times New Roman" w:hAnsi="Arial" w:cs="Arial"/>
                <w:b/>
                <w:color w:val="000000"/>
                <w:sz w:val="20"/>
                <w:szCs w:val="20"/>
                <w:lang w:eastAsia="et-EE"/>
              </w:rPr>
            </w:pPr>
            <w:r w:rsidRPr="003A72F8">
              <w:rPr>
                <w:rFonts w:ascii="Arial" w:eastAsia="Times New Roman" w:hAnsi="Arial" w:cs="Arial"/>
                <w:i/>
                <w:iCs/>
                <w:color w:val="000000"/>
                <w:sz w:val="20"/>
                <w:szCs w:val="20"/>
                <w:lang w:eastAsia="et-EE"/>
              </w:rPr>
              <w:t>Kui i</w:t>
            </w:r>
            <w:r w:rsidR="000E5D3B" w:rsidRPr="003A72F8">
              <w:rPr>
                <w:rFonts w:ascii="Arial" w:eastAsia="Times New Roman" w:hAnsi="Arial" w:cs="Arial"/>
                <w:i/>
                <w:iCs/>
                <w:color w:val="000000"/>
                <w:sz w:val="20"/>
                <w:szCs w:val="20"/>
                <w:lang w:eastAsia="et-EE"/>
              </w:rPr>
              <w:t>deekavandi</w:t>
            </w:r>
            <w:r w:rsidRPr="003A72F8">
              <w:rPr>
                <w:rFonts w:ascii="Arial" w:eastAsia="Times New Roman" w:hAnsi="Arial" w:cs="Arial"/>
                <w:i/>
                <w:iCs/>
                <w:color w:val="000000"/>
                <w:sz w:val="20"/>
                <w:szCs w:val="20"/>
                <w:lang w:eastAsia="et-EE"/>
              </w:rPr>
              <w:t xml:space="preserve"> esitaja on </w:t>
            </w:r>
            <w:r w:rsidRPr="003A72F8">
              <w:rPr>
                <w:rFonts w:ascii="Arial" w:eastAsia="Times New Roman" w:hAnsi="Arial" w:cs="Arial"/>
                <w:b/>
                <w:bCs/>
                <w:i/>
                <w:iCs/>
                <w:color w:val="000000"/>
                <w:sz w:val="20"/>
                <w:szCs w:val="20"/>
                <w:lang w:eastAsia="et-EE"/>
              </w:rPr>
              <w:t>MTÜ</w:t>
            </w:r>
            <w:r w:rsidRPr="003A72F8">
              <w:rPr>
                <w:rFonts w:ascii="Arial" w:eastAsia="Times New Roman" w:hAnsi="Arial" w:cs="Arial"/>
                <w:i/>
                <w:iCs/>
                <w:color w:val="000000"/>
                <w:sz w:val="20"/>
                <w:szCs w:val="20"/>
                <w:lang w:eastAsia="et-EE"/>
              </w:rPr>
              <w:t xml:space="preserve">, siis selgitada, </w:t>
            </w:r>
            <w:r w:rsidR="000E5D3B" w:rsidRPr="003A72F8">
              <w:rPr>
                <w:rFonts w:ascii="Arial" w:eastAsia="Times New Roman" w:hAnsi="Arial" w:cs="Arial"/>
                <w:i/>
                <w:iCs/>
                <w:color w:val="000000"/>
                <w:sz w:val="20"/>
                <w:szCs w:val="20"/>
                <w:lang w:eastAsia="et-EE"/>
              </w:rPr>
              <w:t>kuidas</w:t>
            </w:r>
            <w:r w:rsidRPr="003A72F8">
              <w:rPr>
                <w:rFonts w:ascii="Arial" w:eastAsia="Times New Roman" w:hAnsi="Arial" w:cs="Arial"/>
                <w:i/>
                <w:iCs/>
                <w:color w:val="000000"/>
                <w:sz w:val="20"/>
                <w:szCs w:val="20"/>
                <w:lang w:eastAsia="et-EE"/>
              </w:rPr>
              <w:t xml:space="preserve"> ta pakub otsest avalikku teenust</w:t>
            </w:r>
            <w:r w:rsidR="00491C57" w:rsidRPr="003A72F8">
              <w:rPr>
                <w:rFonts w:ascii="Arial" w:eastAsia="Times New Roman" w:hAnsi="Arial" w:cs="Arial"/>
                <w:i/>
                <w:iCs/>
                <w:color w:val="000000"/>
                <w:sz w:val="20"/>
                <w:szCs w:val="20"/>
                <w:lang w:eastAsia="et-EE"/>
              </w:rPr>
              <w:t xml:space="preserve"> </w:t>
            </w:r>
            <w:r w:rsidR="00542436" w:rsidRPr="003A72F8">
              <w:rPr>
                <w:rFonts w:ascii="Arial" w:eastAsia="Times New Roman" w:hAnsi="Arial" w:cs="Arial"/>
                <w:i/>
                <w:iCs/>
                <w:color w:val="000000"/>
                <w:sz w:val="20"/>
                <w:szCs w:val="20"/>
                <w:lang w:eastAsia="et-EE"/>
              </w:rPr>
              <w:t xml:space="preserve">(loe </w:t>
            </w:r>
            <w:hyperlink r:id="rId20" w:history="1">
              <w:r w:rsidR="00542436" w:rsidRPr="003A72F8">
                <w:rPr>
                  <w:rStyle w:val="Hyperlink"/>
                  <w:rFonts w:ascii="Arial" w:eastAsia="Times New Roman" w:hAnsi="Arial" w:cs="Arial"/>
                  <w:i/>
                  <w:iCs/>
                  <w:sz w:val="20"/>
                  <w:szCs w:val="20"/>
                  <w:lang w:eastAsia="et-EE"/>
                </w:rPr>
                <w:t>Teenuste korraldamise ja teabehalduse alused–Riigi Teataja</w:t>
              </w:r>
            </w:hyperlink>
            <w:r w:rsidR="00542436" w:rsidRPr="003A72F8">
              <w:rPr>
                <w:rFonts w:ascii="Arial" w:eastAsia="Times New Roman" w:hAnsi="Arial" w:cs="Arial"/>
                <w:i/>
                <w:iCs/>
                <w:color w:val="000000"/>
                <w:sz w:val="20"/>
                <w:szCs w:val="20"/>
                <w:lang w:eastAsia="et-EE"/>
              </w:rPr>
              <w:t xml:space="preserve">, </w:t>
            </w:r>
            <w:r w:rsidR="00C445E0" w:rsidRPr="003A72F8">
              <w:rPr>
                <w:rFonts w:ascii="Arial" w:eastAsia="Times New Roman" w:hAnsi="Arial" w:cs="Arial"/>
                <w:i/>
                <w:iCs/>
                <w:color w:val="000000"/>
                <w:sz w:val="20"/>
                <w:szCs w:val="20"/>
                <w:lang w:eastAsia="et-EE"/>
              </w:rPr>
              <w:t>§2 lg2)</w:t>
            </w:r>
            <w:r w:rsidRPr="003A72F8">
              <w:rPr>
                <w:rFonts w:ascii="Arial" w:eastAsia="Times New Roman" w:hAnsi="Arial" w:cs="Arial"/>
                <w:i/>
                <w:iCs/>
                <w:color w:val="000000"/>
                <w:sz w:val="20"/>
                <w:szCs w:val="20"/>
                <w:lang w:eastAsia="et-EE"/>
              </w:rPr>
              <w:t xml:space="preserve">. </w:t>
            </w:r>
          </w:p>
        </w:tc>
      </w:tr>
      <w:tr w:rsidR="000B12A5" w:rsidRPr="003A72F8" w14:paraId="174ECA81"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C3920A0" w14:textId="418F2D07" w:rsidR="00F66BF3" w:rsidRPr="003A72F8" w:rsidRDefault="00F66BF3" w:rsidP="001C3BD3">
            <w:pPr>
              <w:spacing w:line="276" w:lineRule="auto"/>
              <w:jc w:val="both"/>
              <w:rPr>
                <w:rFonts w:ascii="Arial" w:hAnsi="Arial" w:cs="Arial"/>
                <w:sz w:val="20"/>
                <w:szCs w:val="20"/>
              </w:rPr>
            </w:pPr>
            <w:r w:rsidRPr="003A72F8">
              <w:rPr>
                <w:rFonts w:ascii="Arial" w:hAnsi="Arial" w:cs="Arial"/>
                <w:sz w:val="20"/>
                <w:szCs w:val="20"/>
              </w:rPr>
              <w:t>SA Tartu Ülikooli Kliinikum viib projekti ellu oma avalike ülesannete täitmise raames. Kliinikum on Eesti ainus ülikoolihaigla, mille ülesanne on lisaks tervishoiuteenuste osutamisele toetada meditsiini arengut teadus-, arendus- ja õppetöö kaudu ning tagada kõrgelt spetsialiseeritud</w:t>
            </w:r>
            <w:r w:rsidR="006056B5" w:rsidRPr="003A72F8">
              <w:rPr>
                <w:rFonts w:ascii="Arial" w:hAnsi="Arial" w:cs="Arial"/>
                <w:sz w:val="20"/>
                <w:szCs w:val="20"/>
              </w:rPr>
              <w:t xml:space="preserve"> innovaatiliste</w:t>
            </w:r>
            <w:r w:rsidRPr="003A72F8">
              <w:rPr>
                <w:rFonts w:ascii="Arial" w:hAnsi="Arial" w:cs="Arial"/>
                <w:sz w:val="20"/>
                <w:szCs w:val="20"/>
              </w:rPr>
              <w:t xml:space="preserve"> tervishoiuteenuste arendamine Eestis.</w:t>
            </w:r>
          </w:p>
          <w:p w14:paraId="46A576A9" w14:textId="77777777" w:rsidR="00F66BF3" w:rsidRPr="003A72F8" w:rsidRDefault="00F66BF3" w:rsidP="001C3BD3">
            <w:pPr>
              <w:spacing w:line="276" w:lineRule="auto"/>
              <w:jc w:val="both"/>
              <w:rPr>
                <w:rFonts w:ascii="Arial" w:hAnsi="Arial" w:cs="Arial"/>
                <w:sz w:val="20"/>
                <w:szCs w:val="20"/>
              </w:rPr>
            </w:pPr>
            <w:r w:rsidRPr="003A72F8">
              <w:rPr>
                <w:rFonts w:ascii="Arial" w:hAnsi="Arial" w:cs="Arial"/>
                <w:sz w:val="20"/>
                <w:szCs w:val="20"/>
              </w:rPr>
              <w:t>Projekti tegevused on otseselt seotud Kliinikumile õigusaktidest ja riiklikest arengudokumentidest tulenevate ülesannete täitmisega.</w:t>
            </w:r>
          </w:p>
          <w:p w14:paraId="195FC921" w14:textId="77777777" w:rsidR="00383D5E" w:rsidRPr="003A72F8" w:rsidRDefault="00383D5E" w:rsidP="001C3BD3">
            <w:pPr>
              <w:spacing w:line="276" w:lineRule="auto"/>
              <w:jc w:val="both"/>
              <w:rPr>
                <w:rFonts w:ascii="Arial" w:hAnsi="Arial" w:cs="Arial"/>
                <w:b/>
                <w:bCs/>
                <w:sz w:val="20"/>
                <w:szCs w:val="20"/>
              </w:rPr>
            </w:pPr>
            <w:r w:rsidRPr="003A72F8">
              <w:rPr>
                <w:rFonts w:ascii="Arial" w:hAnsi="Arial" w:cs="Arial"/>
                <w:b/>
                <w:bCs/>
                <w:sz w:val="20"/>
                <w:szCs w:val="20"/>
              </w:rPr>
              <w:t>Tervishoiuteenuste korraldamise seadus</w:t>
            </w:r>
          </w:p>
          <w:p w14:paraId="0AB3A8E5" w14:textId="77777777" w:rsidR="00383D5E" w:rsidRPr="003A72F8" w:rsidRDefault="00383D5E" w:rsidP="001C3BD3">
            <w:pPr>
              <w:spacing w:line="276" w:lineRule="auto"/>
              <w:jc w:val="both"/>
              <w:rPr>
                <w:rFonts w:ascii="Arial" w:hAnsi="Arial" w:cs="Arial"/>
                <w:sz w:val="20"/>
                <w:szCs w:val="20"/>
              </w:rPr>
            </w:pPr>
            <w:r w:rsidRPr="003A72F8">
              <w:rPr>
                <w:rFonts w:ascii="Arial" w:hAnsi="Arial" w:cs="Arial"/>
                <w:sz w:val="20"/>
                <w:szCs w:val="20"/>
              </w:rPr>
              <w:t>Vastavalt tervishoiuteenuste korraldamise seadusele on tervishoiuteenuste osutajate ülesandeks kvaliteetsete tervishoiuteenuste osutamine ning tervishoiuteenuste kvaliteedi pidev arendamine.</w:t>
            </w:r>
          </w:p>
          <w:p w14:paraId="29630B9F" w14:textId="77777777" w:rsidR="00383D5E" w:rsidRPr="003A72F8" w:rsidRDefault="00383D5E" w:rsidP="001C3BD3">
            <w:pPr>
              <w:spacing w:line="276" w:lineRule="auto"/>
              <w:jc w:val="both"/>
              <w:rPr>
                <w:rFonts w:ascii="Arial" w:hAnsi="Arial" w:cs="Arial"/>
                <w:sz w:val="20"/>
                <w:szCs w:val="20"/>
              </w:rPr>
            </w:pPr>
            <w:r w:rsidRPr="003A72F8">
              <w:rPr>
                <w:rFonts w:ascii="Arial" w:hAnsi="Arial" w:cs="Arial"/>
                <w:sz w:val="20"/>
                <w:szCs w:val="20"/>
              </w:rPr>
              <w:t>Projekt aitab luua eeldused andmepõhiste ja tehisintellektil põhinevate lahenduste kasutuselevõtuks tervishoius, mis võimaldab parandada diagnostika, ravi ning kliiniliste otsuste kvaliteeti ning suurendada tervishoiuteenuste tõhusust.</w:t>
            </w:r>
          </w:p>
          <w:p w14:paraId="23EEA9CC" w14:textId="77777777" w:rsidR="00383D5E" w:rsidRPr="003A72F8" w:rsidRDefault="00383D5E" w:rsidP="001C3BD3">
            <w:pPr>
              <w:spacing w:line="276" w:lineRule="auto"/>
              <w:jc w:val="both"/>
              <w:rPr>
                <w:rFonts w:ascii="Arial" w:hAnsi="Arial" w:cs="Arial"/>
                <w:b/>
                <w:bCs/>
                <w:sz w:val="20"/>
                <w:szCs w:val="20"/>
              </w:rPr>
            </w:pPr>
            <w:r w:rsidRPr="003A72F8">
              <w:rPr>
                <w:rFonts w:ascii="Arial" w:hAnsi="Arial" w:cs="Arial"/>
                <w:b/>
                <w:bCs/>
                <w:sz w:val="20"/>
                <w:szCs w:val="20"/>
              </w:rPr>
              <w:t>SA Tartu Ülikooli Kliinikumi kui ülikoolihaigla roll</w:t>
            </w:r>
          </w:p>
          <w:p w14:paraId="15F4BB39" w14:textId="77777777" w:rsidR="00383D5E" w:rsidRPr="003A72F8" w:rsidRDefault="00383D5E" w:rsidP="001C3BD3">
            <w:pPr>
              <w:spacing w:line="276" w:lineRule="auto"/>
              <w:jc w:val="both"/>
              <w:rPr>
                <w:rFonts w:ascii="Arial" w:hAnsi="Arial" w:cs="Arial"/>
                <w:sz w:val="20"/>
                <w:szCs w:val="20"/>
              </w:rPr>
            </w:pPr>
            <w:r w:rsidRPr="003A72F8">
              <w:rPr>
                <w:rFonts w:ascii="Arial" w:hAnsi="Arial" w:cs="Arial"/>
                <w:sz w:val="20"/>
                <w:szCs w:val="20"/>
              </w:rPr>
              <w:t>SA Tartu Ülikooli Kliinikum täidab Eestis ülikoolihaiglale omast avalikku ülesannet, ühendades ravi-, õppe- ja teadustegevuse. Kliinikum on Tartu Ülikooli peamine kliiniline baas ning osaleb aktiivselt meditsiinilise teadus- ja arendustegevuse läbiviimisel.</w:t>
            </w:r>
          </w:p>
          <w:p w14:paraId="68BF3174" w14:textId="77777777" w:rsidR="00383D5E" w:rsidRPr="003A72F8" w:rsidRDefault="00383D5E" w:rsidP="001C3BD3">
            <w:pPr>
              <w:spacing w:line="276" w:lineRule="auto"/>
              <w:jc w:val="both"/>
              <w:rPr>
                <w:rFonts w:ascii="Arial" w:hAnsi="Arial" w:cs="Arial"/>
                <w:sz w:val="20"/>
                <w:szCs w:val="20"/>
              </w:rPr>
            </w:pPr>
            <w:r w:rsidRPr="003A72F8">
              <w:rPr>
                <w:rFonts w:ascii="Arial" w:hAnsi="Arial" w:cs="Arial"/>
                <w:sz w:val="20"/>
                <w:szCs w:val="20"/>
              </w:rPr>
              <w:t>Projekt toetab otseselt Kliinikumi teadus- ja arendusvõimekuse arendamist, luues süsteemse raamistiku tervisetehnoloogiate, sealhulgas tehisintellektil põhinevate lahenduste kliiniliseks valideerimiseks ja kasutuselevõtuks.</w:t>
            </w:r>
          </w:p>
          <w:p w14:paraId="14A07E72" w14:textId="77777777" w:rsidR="004A554F" w:rsidRPr="003A72F8" w:rsidRDefault="004A554F" w:rsidP="001C3BD3">
            <w:pPr>
              <w:spacing w:line="276" w:lineRule="auto"/>
              <w:jc w:val="both"/>
              <w:rPr>
                <w:rFonts w:ascii="Arial" w:hAnsi="Arial" w:cs="Arial"/>
                <w:b/>
                <w:bCs/>
                <w:sz w:val="20"/>
                <w:szCs w:val="20"/>
              </w:rPr>
            </w:pPr>
            <w:r w:rsidRPr="003A72F8">
              <w:rPr>
                <w:rFonts w:ascii="Arial" w:hAnsi="Arial" w:cs="Arial"/>
                <w:b/>
                <w:bCs/>
                <w:sz w:val="20"/>
                <w:szCs w:val="20"/>
              </w:rPr>
              <w:t>Haiglavõrgu arengusuunad aastani 2040</w:t>
            </w:r>
          </w:p>
          <w:p w14:paraId="6C1FAA29" w14:textId="77777777" w:rsidR="004A554F" w:rsidRPr="003A72F8" w:rsidRDefault="004A554F" w:rsidP="001C3BD3">
            <w:pPr>
              <w:spacing w:line="276" w:lineRule="auto"/>
              <w:jc w:val="both"/>
              <w:rPr>
                <w:rFonts w:ascii="Arial" w:hAnsi="Arial" w:cs="Arial"/>
                <w:sz w:val="20"/>
                <w:szCs w:val="20"/>
              </w:rPr>
            </w:pPr>
            <w:r w:rsidRPr="003A72F8">
              <w:rPr>
                <w:rFonts w:ascii="Arial" w:hAnsi="Arial" w:cs="Arial"/>
                <w:sz w:val="20"/>
                <w:szCs w:val="20"/>
              </w:rPr>
              <w:t>Haiglavõrgu arengusuundade kohaselt on ülikoolihaiglatel keskne roll kõrgtehnoloogiliste ravimeetodite, innovatsiooni ning teadus- ja arendustegevuse koondamisel ja arendamisel.</w:t>
            </w:r>
          </w:p>
          <w:p w14:paraId="15CFE36E" w14:textId="77777777" w:rsidR="004A554F" w:rsidRPr="003A72F8" w:rsidRDefault="004A554F" w:rsidP="001C3BD3">
            <w:pPr>
              <w:spacing w:line="276" w:lineRule="auto"/>
              <w:jc w:val="both"/>
              <w:rPr>
                <w:rFonts w:ascii="Arial" w:hAnsi="Arial" w:cs="Arial"/>
                <w:sz w:val="20"/>
                <w:szCs w:val="20"/>
              </w:rPr>
            </w:pPr>
            <w:r w:rsidRPr="003A72F8">
              <w:rPr>
                <w:rFonts w:ascii="Arial" w:hAnsi="Arial" w:cs="Arial"/>
                <w:sz w:val="20"/>
                <w:szCs w:val="20"/>
              </w:rPr>
              <w:t>Projekt aitab tugevdada Kliinikumi võimekust täita seda rolli, luues infrastruktuuri ja protsessid innovaatiliste tervisetehnoloogiate hindamiseks, piloteerimiseks ja valideerimiseks.</w:t>
            </w:r>
          </w:p>
          <w:p w14:paraId="03329C19" w14:textId="77777777" w:rsidR="00142220" w:rsidRPr="003A72F8" w:rsidRDefault="00142220" w:rsidP="001C3BD3">
            <w:pPr>
              <w:spacing w:line="276" w:lineRule="auto"/>
              <w:jc w:val="both"/>
              <w:rPr>
                <w:rFonts w:ascii="Arial" w:hAnsi="Arial" w:cs="Arial"/>
                <w:b/>
                <w:bCs/>
                <w:sz w:val="20"/>
                <w:szCs w:val="20"/>
              </w:rPr>
            </w:pPr>
            <w:r w:rsidRPr="003A72F8">
              <w:rPr>
                <w:rFonts w:ascii="Arial" w:hAnsi="Arial" w:cs="Arial"/>
                <w:b/>
                <w:bCs/>
                <w:sz w:val="20"/>
                <w:szCs w:val="20"/>
              </w:rPr>
              <w:t>Avaliku sektori innovatsioonivõimekuse suurendamine</w:t>
            </w:r>
          </w:p>
          <w:p w14:paraId="479B1138" w14:textId="77777777" w:rsidR="00142220" w:rsidRPr="003A72F8" w:rsidRDefault="00142220" w:rsidP="001C3BD3">
            <w:pPr>
              <w:spacing w:line="276" w:lineRule="auto"/>
              <w:jc w:val="both"/>
              <w:rPr>
                <w:rFonts w:ascii="Arial" w:hAnsi="Arial" w:cs="Arial"/>
                <w:sz w:val="20"/>
                <w:szCs w:val="20"/>
              </w:rPr>
            </w:pPr>
            <w:r w:rsidRPr="003A72F8">
              <w:rPr>
                <w:rFonts w:ascii="Arial" w:hAnsi="Arial" w:cs="Arial"/>
                <w:sz w:val="20"/>
                <w:szCs w:val="20"/>
              </w:rPr>
              <w:lastRenderedPageBreak/>
              <w:t>Projekti käigus loodavad haigla infosüsteemi AI-valmisoleku analüüs, innovatsiooniprojektide juhtimise raamistik ning AI-lahenduste valideerimisrada võimaldavad tulevikus tõhusamalt rakendada avalike ülesannete täitmiseks vajalikke andmepõhiseid tööriistu ja otsustustugesid.</w:t>
            </w:r>
          </w:p>
          <w:p w14:paraId="22F07CA5" w14:textId="77777777" w:rsidR="00142220" w:rsidRPr="003A72F8" w:rsidRDefault="00142220" w:rsidP="001C3BD3">
            <w:pPr>
              <w:spacing w:line="276" w:lineRule="auto"/>
              <w:jc w:val="both"/>
              <w:rPr>
                <w:rFonts w:ascii="Arial" w:hAnsi="Arial" w:cs="Arial"/>
                <w:sz w:val="20"/>
                <w:szCs w:val="20"/>
              </w:rPr>
            </w:pPr>
            <w:r w:rsidRPr="003A72F8">
              <w:rPr>
                <w:rFonts w:ascii="Arial" w:hAnsi="Arial" w:cs="Arial"/>
                <w:sz w:val="20"/>
                <w:szCs w:val="20"/>
              </w:rPr>
              <w:t>Projekt ei loo üksnes uusi tehnoloogilisi lahendusi, vaid tugevdab avaliku sektori institutsionaalset võimekust hinnata, valideerida ja kasutusele võtta innovaatilisi tervisetehnoloogiaid viisil, mis toetab tervishoiuteenuste kvaliteeti, kättesaadavust ja jätkusuutlikkust.</w:t>
            </w:r>
          </w:p>
          <w:p w14:paraId="446C0C34" w14:textId="77777777" w:rsidR="003B7A0A" w:rsidRPr="003A72F8" w:rsidRDefault="003B7A0A" w:rsidP="001C3BD3">
            <w:pPr>
              <w:spacing w:line="276" w:lineRule="auto"/>
              <w:jc w:val="both"/>
              <w:rPr>
                <w:rFonts w:ascii="Arial" w:hAnsi="Arial" w:cs="Arial"/>
                <w:b/>
                <w:bCs/>
                <w:sz w:val="20"/>
                <w:szCs w:val="20"/>
              </w:rPr>
            </w:pPr>
            <w:r w:rsidRPr="003A72F8">
              <w:rPr>
                <w:rFonts w:ascii="Arial" w:hAnsi="Arial" w:cs="Arial"/>
                <w:b/>
                <w:bCs/>
                <w:sz w:val="20"/>
                <w:szCs w:val="20"/>
              </w:rPr>
              <w:t>Avalik kasu</w:t>
            </w:r>
          </w:p>
          <w:p w14:paraId="001CF532" w14:textId="77777777" w:rsidR="003B7A0A" w:rsidRPr="003A72F8" w:rsidRDefault="003B7A0A" w:rsidP="001C3BD3">
            <w:pPr>
              <w:spacing w:line="276" w:lineRule="auto"/>
              <w:jc w:val="both"/>
              <w:rPr>
                <w:rFonts w:ascii="Arial" w:hAnsi="Arial" w:cs="Arial"/>
                <w:sz w:val="20"/>
                <w:szCs w:val="20"/>
              </w:rPr>
            </w:pPr>
            <w:r w:rsidRPr="003A72F8">
              <w:rPr>
                <w:rFonts w:ascii="Arial" w:hAnsi="Arial" w:cs="Arial"/>
                <w:sz w:val="20"/>
                <w:szCs w:val="20"/>
              </w:rPr>
              <w:t>Projekti tulemusena tekkiv võimekus ei ole suunatud üksnes SA Tartu Ülikooli Kliinikumi vajadustele. Kuna loodavad metoodikad ja protsessid põhinevad Eesti tervishoius kasutatavatel infosüsteemidel ja andmekorraldusel, on need rakendatavad ka teistele haiglavõrgu haiglatele ning toetavad laiemalt Eesti tervishoiusüsteemi arengut.</w:t>
            </w:r>
          </w:p>
          <w:p w14:paraId="55F19AC8" w14:textId="52910EF1" w:rsidR="000B12A5" w:rsidRPr="003A72F8" w:rsidRDefault="003B7A0A" w:rsidP="001C3BD3">
            <w:pPr>
              <w:spacing w:line="276" w:lineRule="auto"/>
              <w:jc w:val="both"/>
              <w:rPr>
                <w:rFonts w:ascii="Arial" w:hAnsi="Arial" w:cs="Arial"/>
                <w:sz w:val="20"/>
                <w:szCs w:val="20"/>
              </w:rPr>
            </w:pPr>
            <w:r w:rsidRPr="003A72F8">
              <w:rPr>
                <w:rFonts w:ascii="Arial" w:hAnsi="Arial" w:cs="Arial"/>
                <w:sz w:val="20"/>
                <w:szCs w:val="20"/>
              </w:rPr>
              <w:t>Seetõttu panustab projekt otseselt avalike ülesannete täitmisse, aidates parandada tervishoiuteenuste kvaliteeti, suurendada avaliku sektori innovatsioonivõimekust ning toetada teadus- ja arendustegevuse tulemuste jõudmist tervishoiuteenustesse.</w:t>
            </w:r>
          </w:p>
          <w:p w14:paraId="30CBD8F4" w14:textId="77777777" w:rsidR="000B12A5" w:rsidRPr="003A72F8" w:rsidRDefault="000B12A5" w:rsidP="001C3BD3">
            <w:pPr>
              <w:spacing w:after="240" w:line="276" w:lineRule="auto"/>
              <w:jc w:val="both"/>
              <w:rPr>
                <w:rFonts w:ascii="Arial" w:eastAsia="Times New Roman" w:hAnsi="Arial" w:cs="Arial"/>
                <w:sz w:val="20"/>
                <w:szCs w:val="20"/>
                <w:lang w:eastAsia="et-EE"/>
              </w:rPr>
            </w:pPr>
          </w:p>
        </w:tc>
      </w:tr>
    </w:tbl>
    <w:p w14:paraId="76BFBFF0" w14:textId="77777777" w:rsidR="001C3BD3" w:rsidRPr="003A72F8" w:rsidRDefault="001C3BD3">
      <w:pPr>
        <w:rPr>
          <w:rFonts w:ascii="Arial" w:hAnsi="Arial" w:cs="Arial"/>
          <w:b/>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5A28FD" w:rsidRPr="003A72F8" w14:paraId="074ED66E"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5BD20ACC" w14:textId="336910F9" w:rsidR="005A28FD" w:rsidRPr="003A72F8" w:rsidRDefault="2F011446" w:rsidP="22EC69B2">
            <w:pPr>
              <w:spacing w:after="0" w:line="240" w:lineRule="auto"/>
              <w:textAlignment w:val="baseline"/>
              <w:rPr>
                <w:rFonts w:ascii="Arial" w:eastAsia="Times New Roman" w:hAnsi="Arial" w:cs="Arial"/>
                <w:b/>
                <w:color w:val="000000"/>
                <w:sz w:val="20"/>
                <w:szCs w:val="20"/>
                <w:lang w:eastAsia="et-EE"/>
              </w:rPr>
            </w:pPr>
            <w:r w:rsidRPr="003A72F8">
              <w:rPr>
                <w:rFonts w:ascii="Arial" w:eastAsia="Times New Roman" w:hAnsi="Arial" w:cs="Arial"/>
                <w:b/>
                <w:bCs/>
                <w:color w:val="000000" w:themeColor="text1"/>
                <w:sz w:val="20"/>
                <w:szCs w:val="20"/>
                <w:lang w:eastAsia="et-EE"/>
              </w:rPr>
              <w:t>1</w:t>
            </w:r>
            <w:r w:rsidR="00D95698" w:rsidRPr="003A72F8">
              <w:rPr>
                <w:rFonts w:ascii="Arial" w:eastAsia="Times New Roman" w:hAnsi="Arial" w:cs="Arial"/>
                <w:b/>
                <w:bCs/>
                <w:color w:val="000000" w:themeColor="text1"/>
                <w:sz w:val="20"/>
                <w:szCs w:val="20"/>
                <w:lang w:eastAsia="et-EE"/>
              </w:rPr>
              <w:t>5</w:t>
            </w:r>
            <w:r w:rsidRPr="003A72F8">
              <w:rPr>
                <w:rFonts w:ascii="Arial" w:eastAsia="Times New Roman" w:hAnsi="Arial" w:cs="Arial"/>
                <w:b/>
                <w:color w:val="000000" w:themeColor="text1"/>
                <w:sz w:val="20"/>
                <w:szCs w:val="20"/>
                <w:lang w:eastAsia="et-EE"/>
              </w:rPr>
              <w:t>.</w:t>
            </w:r>
            <w:r w:rsidR="32E9FD7B" w:rsidRPr="003A72F8">
              <w:rPr>
                <w:rFonts w:ascii="Arial" w:eastAsia="Times New Roman" w:hAnsi="Arial" w:cs="Arial"/>
                <w:b/>
                <w:color w:val="000000" w:themeColor="text1"/>
                <w:sz w:val="20"/>
                <w:szCs w:val="20"/>
                <w:lang w:eastAsia="et-EE"/>
              </w:rPr>
              <w:t xml:space="preserve"> </w:t>
            </w:r>
            <w:r w:rsidR="67F468BF" w:rsidRPr="003A72F8">
              <w:rPr>
                <w:rFonts w:ascii="Arial" w:eastAsia="Times New Roman" w:hAnsi="Arial" w:cs="Arial"/>
                <w:b/>
                <w:color w:val="000000" w:themeColor="text1"/>
                <w:sz w:val="20"/>
                <w:szCs w:val="20"/>
                <w:lang w:eastAsia="et-EE"/>
              </w:rPr>
              <w:t>Rahastus mitmest allikast</w:t>
            </w:r>
          </w:p>
          <w:p w14:paraId="15F6E8FF" w14:textId="7421F1BE" w:rsidR="005A28FD" w:rsidRPr="003A72F8" w:rsidRDefault="005A28FD" w:rsidP="22EC69B2">
            <w:pPr>
              <w:spacing w:after="0" w:line="240" w:lineRule="auto"/>
              <w:textAlignment w:val="baseline"/>
              <w:rPr>
                <w:rFonts w:ascii="Arial" w:eastAsia="Times New Roman" w:hAnsi="Arial" w:cs="Arial"/>
                <w:b/>
                <w:color w:val="000000"/>
                <w:sz w:val="20"/>
                <w:szCs w:val="20"/>
                <w:lang w:eastAsia="et-EE"/>
              </w:rPr>
            </w:pPr>
          </w:p>
          <w:p w14:paraId="0897347F" w14:textId="65CF700F" w:rsidR="005A28FD" w:rsidRPr="003A72F8" w:rsidRDefault="00294E81" w:rsidP="22EC69B2">
            <w:pPr>
              <w:pStyle w:val="ListParagraph"/>
              <w:numPr>
                <w:ilvl w:val="0"/>
                <w:numId w:val="1"/>
              </w:numPr>
              <w:spacing w:after="0" w:line="240" w:lineRule="auto"/>
              <w:rPr>
                <w:rFonts w:ascii="Arial" w:eastAsia="Times New Roman" w:hAnsi="Arial" w:cs="Arial"/>
                <w:i/>
                <w:iCs/>
                <w:color w:val="000000" w:themeColor="text1"/>
                <w:sz w:val="20"/>
                <w:szCs w:val="20"/>
                <w:lang w:eastAsia="et-EE"/>
              </w:rPr>
            </w:pPr>
            <w:r w:rsidRPr="003A72F8">
              <w:rPr>
                <w:rFonts w:ascii="Arial" w:eastAsia="Times New Roman" w:hAnsi="Arial" w:cs="Arial"/>
                <w:i/>
                <w:iCs/>
                <w:color w:val="000000" w:themeColor="text1"/>
                <w:sz w:val="20"/>
                <w:szCs w:val="20"/>
                <w:lang w:eastAsia="et-EE"/>
              </w:rPr>
              <w:t>Kas</w:t>
            </w:r>
            <w:r w:rsidR="67F468BF" w:rsidRPr="003A72F8">
              <w:rPr>
                <w:rFonts w:ascii="Arial" w:eastAsia="Times New Roman" w:hAnsi="Arial" w:cs="Arial"/>
                <w:i/>
                <w:iCs/>
                <w:color w:val="000000" w:themeColor="text1"/>
                <w:sz w:val="20"/>
                <w:szCs w:val="20"/>
                <w:lang w:eastAsia="et-EE"/>
              </w:rPr>
              <w:t xml:space="preserve"> </w:t>
            </w:r>
            <w:r w:rsidR="32E9FD7B" w:rsidRPr="003A72F8">
              <w:rPr>
                <w:rFonts w:ascii="Arial" w:eastAsia="Times New Roman" w:hAnsi="Arial" w:cs="Arial"/>
                <w:i/>
                <w:iCs/>
                <w:color w:val="000000" w:themeColor="text1"/>
                <w:sz w:val="20"/>
                <w:szCs w:val="20"/>
                <w:lang w:eastAsia="et-EE"/>
              </w:rPr>
              <w:t xml:space="preserve">probleemi lahendamiseks </w:t>
            </w:r>
            <w:r w:rsidR="7D31C160" w:rsidRPr="003A72F8">
              <w:rPr>
                <w:rFonts w:ascii="Arial" w:eastAsia="Times New Roman" w:hAnsi="Arial" w:cs="Arial"/>
                <w:i/>
                <w:iCs/>
                <w:color w:val="000000" w:themeColor="text1"/>
                <w:sz w:val="20"/>
                <w:szCs w:val="20"/>
                <w:lang w:eastAsia="et-EE"/>
              </w:rPr>
              <w:t xml:space="preserve">või planeeritud lahenduse katsetamiseks </w:t>
            </w:r>
            <w:r w:rsidR="32E9FD7B" w:rsidRPr="003A72F8">
              <w:rPr>
                <w:rFonts w:ascii="Arial" w:eastAsia="Times New Roman" w:hAnsi="Arial" w:cs="Arial"/>
                <w:i/>
                <w:iCs/>
                <w:color w:val="000000" w:themeColor="text1"/>
                <w:sz w:val="20"/>
                <w:szCs w:val="20"/>
                <w:lang w:eastAsia="et-EE"/>
              </w:rPr>
              <w:t>on taotletud või taotletakse toetust teistest rahastamisallikatest</w:t>
            </w:r>
            <w:r w:rsidR="4DD4365F" w:rsidRPr="003A72F8">
              <w:rPr>
                <w:rFonts w:ascii="Arial" w:eastAsia="Times New Roman" w:hAnsi="Arial" w:cs="Arial"/>
                <w:i/>
                <w:iCs/>
                <w:color w:val="000000" w:themeColor="text1"/>
                <w:sz w:val="20"/>
                <w:szCs w:val="20"/>
                <w:lang w:eastAsia="et-EE"/>
              </w:rPr>
              <w:t>?</w:t>
            </w:r>
          </w:p>
          <w:p w14:paraId="0F6DEDF7" w14:textId="2B8A5BAE" w:rsidR="005A28FD" w:rsidRPr="003A72F8" w:rsidRDefault="32E9FD7B" w:rsidP="22EC69B2">
            <w:pPr>
              <w:pStyle w:val="ListParagraph"/>
              <w:numPr>
                <w:ilvl w:val="0"/>
                <w:numId w:val="1"/>
              </w:numPr>
              <w:spacing w:after="0" w:line="240" w:lineRule="auto"/>
              <w:rPr>
                <w:rFonts w:ascii="Arial" w:eastAsia="Times New Roman" w:hAnsi="Arial" w:cs="Arial"/>
                <w:i/>
                <w:iCs/>
                <w:color w:val="000000" w:themeColor="text1"/>
                <w:sz w:val="20"/>
                <w:szCs w:val="20"/>
                <w:lang w:eastAsia="et-EE"/>
              </w:rPr>
            </w:pPr>
            <w:r w:rsidRPr="003A72F8">
              <w:rPr>
                <w:rFonts w:ascii="Arial" w:eastAsia="Times New Roman" w:hAnsi="Arial" w:cs="Arial"/>
                <w:i/>
                <w:iCs/>
                <w:color w:val="000000" w:themeColor="text1"/>
                <w:sz w:val="20"/>
                <w:szCs w:val="20"/>
                <w:lang w:eastAsia="et-EE"/>
              </w:rPr>
              <w:t>Kui jah</w:t>
            </w:r>
            <w:r w:rsidR="51FE5ACE" w:rsidRPr="003A72F8">
              <w:rPr>
                <w:rFonts w:ascii="Arial" w:eastAsia="Times New Roman" w:hAnsi="Arial" w:cs="Arial"/>
                <w:i/>
                <w:iCs/>
                <w:color w:val="000000" w:themeColor="text1"/>
                <w:sz w:val="20"/>
                <w:szCs w:val="20"/>
                <w:lang w:eastAsia="et-EE"/>
              </w:rPr>
              <w:t>,</w:t>
            </w:r>
            <w:r w:rsidRPr="003A72F8">
              <w:rPr>
                <w:rFonts w:ascii="Arial" w:eastAsia="Times New Roman" w:hAnsi="Arial" w:cs="Arial"/>
                <w:i/>
                <w:iCs/>
                <w:color w:val="000000" w:themeColor="text1"/>
                <w:sz w:val="20"/>
                <w:szCs w:val="20"/>
                <w:lang w:eastAsia="et-EE"/>
              </w:rPr>
              <w:t xml:space="preserve"> siis tuua välja rahastusallikas, summa ja </w:t>
            </w:r>
            <w:r w:rsidR="37C1A920" w:rsidRPr="003A72F8">
              <w:rPr>
                <w:rFonts w:ascii="Arial" w:eastAsia="Times New Roman" w:hAnsi="Arial" w:cs="Arial"/>
                <w:i/>
                <w:iCs/>
                <w:color w:val="000000" w:themeColor="text1"/>
                <w:sz w:val="20"/>
                <w:szCs w:val="20"/>
                <w:lang w:eastAsia="et-EE"/>
              </w:rPr>
              <w:t>tegevused</w:t>
            </w:r>
            <w:r w:rsidR="00294E81" w:rsidRPr="003A72F8">
              <w:rPr>
                <w:rFonts w:ascii="Arial" w:eastAsia="Times New Roman" w:hAnsi="Arial" w:cs="Arial"/>
                <w:i/>
                <w:iCs/>
                <w:color w:val="000000" w:themeColor="text1"/>
                <w:sz w:val="20"/>
                <w:szCs w:val="20"/>
                <w:lang w:eastAsia="et-EE"/>
              </w:rPr>
              <w:t xml:space="preserve"> ning kas toetus on taotlemisel või projekt </w:t>
            </w:r>
            <w:r w:rsidR="00EF619C" w:rsidRPr="003A72F8">
              <w:rPr>
                <w:rFonts w:ascii="Arial" w:eastAsia="Times New Roman" w:hAnsi="Arial" w:cs="Arial"/>
                <w:i/>
                <w:iCs/>
                <w:color w:val="000000" w:themeColor="text1"/>
                <w:sz w:val="20"/>
                <w:szCs w:val="20"/>
                <w:lang w:eastAsia="et-EE"/>
              </w:rPr>
              <w:t xml:space="preserve">on </w:t>
            </w:r>
            <w:r w:rsidR="00294E81" w:rsidRPr="003A72F8">
              <w:rPr>
                <w:rFonts w:ascii="Arial" w:eastAsia="Times New Roman" w:hAnsi="Arial" w:cs="Arial"/>
                <w:i/>
                <w:iCs/>
                <w:color w:val="000000" w:themeColor="text1"/>
                <w:sz w:val="20"/>
                <w:szCs w:val="20"/>
                <w:lang w:eastAsia="et-EE"/>
              </w:rPr>
              <w:t>saanud rahastusotsuse</w:t>
            </w:r>
            <w:r w:rsidR="4DD4365F" w:rsidRPr="003A72F8">
              <w:rPr>
                <w:rFonts w:ascii="Arial" w:eastAsia="Times New Roman" w:hAnsi="Arial" w:cs="Arial"/>
                <w:i/>
                <w:iCs/>
                <w:color w:val="000000" w:themeColor="text1"/>
                <w:sz w:val="20"/>
                <w:szCs w:val="20"/>
                <w:lang w:eastAsia="et-EE"/>
              </w:rPr>
              <w:t xml:space="preserve">. </w:t>
            </w:r>
          </w:p>
        </w:tc>
      </w:tr>
      <w:tr w:rsidR="005A28FD" w:rsidRPr="003A72F8" w14:paraId="7467534E"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CB77099" w14:textId="5E80D540" w:rsidR="005A28FD" w:rsidRPr="003A72F8" w:rsidRDefault="00A1515A" w:rsidP="000B25E3">
            <w:r w:rsidRPr="003A72F8">
              <w:rPr>
                <w:rFonts w:ascii="Arial" w:hAnsi="Arial" w:cs="Arial"/>
                <w:sz w:val="20"/>
                <w:szCs w:val="20"/>
              </w:rPr>
              <w:t>Projekti ettevalmistamise ajal ei ole samade tegevuste jaoks saadud muud toetust. Täiendavate rahastusallikate kaasamise võimalusi hinnatakse projekti käigus, et tagada lahenduse jätkusuutlik rakendamine pärast pilootprojekti lõppu</w:t>
            </w:r>
            <w:r w:rsidRPr="003A72F8">
              <w:t>.</w:t>
            </w:r>
          </w:p>
        </w:tc>
      </w:tr>
    </w:tbl>
    <w:p w14:paraId="6BDAD877" w14:textId="77777777" w:rsidR="007E7537" w:rsidRPr="003A72F8" w:rsidRDefault="007E7537">
      <w:pPr>
        <w:rPr>
          <w:rFonts w:ascii="Arial" w:hAnsi="Arial" w:cs="Arial"/>
          <w:b/>
          <w:sz w:val="20"/>
          <w:szCs w:val="20"/>
        </w:rPr>
      </w:pPr>
    </w:p>
    <w:p w14:paraId="01BB114C" w14:textId="187A422B" w:rsidR="0084218F" w:rsidRPr="003A72F8" w:rsidRDefault="2D3A8EEE">
      <w:pPr>
        <w:rPr>
          <w:rFonts w:ascii="Arial" w:hAnsi="Arial" w:cs="Arial"/>
          <w:b/>
          <w:sz w:val="20"/>
          <w:szCs w:val="20"/>
        </w:rPr>
      </w:pPr>
      <w:r w:rsidRPr="003A72F8">
        <w:rPr>
          <w:rFonts w:ascii="Arial" w:hAnsi="Arial" w:cs="Arial"/>
          <w:b/>
          <w:sz w:val="20"/>
          <w:szCs w:val="20"/>
        </w:rPr>
        <w:t>Kinnitus</w:t>
      </w:r>
      <w:r w:rsidR="7B320A12" w:rsidRPr="003A72F8">
        <w:rPr>
          <w:rFonts w:ascii="Arial" w:hAnsi="Arial" w:cs="Arial"/>
          <w:b/>
          <w:sz w:val="20"/>
          <w:szCs w:val="20"/>
        </w:rPr>
        <w:t>ed</w:t>
      </w:r>
    </w:p>
    <w:p w14:paraId="3C1A019C" w14:textId="7FB5A2EA" w:rsidR="009D3E16" w:rsidRPr="003A72F8" w:rsidRDefault="00000000" w:rsidP="009D3E16">
      <w:pPr>
        <w:rPr>
          <w:rFonts w:ascii="Arial" w:hAnsi="Arial" w:cs="Arial"/>
          <w:sz w:val="20"/>
          <w:szCs w:val="20"/>
        </w:rPr>
      </w:pPr>
      <w:sdt>
        <w:sdtPr>
          <w:rPr>
            <w:rFonts w:ascii="Arial" w:hAnsi="Arial" w:cs="Arial"/>
            <w:sz w:val="20"/>
            <w:szCs w:val="20"/>
          </w:rPr>
          <w:id w:val="-1549906318"/>
          <w14:checkbox>
            <w14:checked w14:val="1"/>
            <w14:checkedState w14:val="2612" w14:font="MS Gothic"/>
            <w14:uncheckedState w14:val="2610" w14:font="MS Gothic"/>
          </w14:checkbox>
        </w:sdtPr>
        <w:sdtContent>
          <w:r w:rsidR="000D1A8F" w:rsidRPr="003A72F8">
            <w:rPr>
              <w:rFonts w:ascii="MS Gothic" w:eastAsia="MS Gothic" w:hAnsi="MS Gothic" w:cs="Arial"/>
              <w:sz w:val="20"/>
              <w:szCs w:val="20"/>
            </w:rPr>
            <w:t>☒</w:t>
          </w:r>
        </w:sdtContent>
      </w:sdt>
      <w:r w:rsidR="009D3E16" w:rsidRPr="003A72F8">
        <w:rPr>
          <w:rFonts w:ascii="Arial" w:hAnsi="Arial" w:cs="Arial"/>
          <w:sz w:val="20"/>
          <w:szCs w:val="20"/>
        </w:rPr>
        <w:t xml:space="preserve"> Oleme teadlikud, et Riigikantselei võib saata ideekavandi eksperthinnangu saamiseks valdkonna ekspertidele. </w:t>
      </w:r>
    </w:p>
    <w:p w14:paraId="157E345C" w14:textId="668A59FC" w:rsidR="005A28FD" w:rsidRPr="003A72F8" w:rsidRDefault="00000000" w:rsidP="009D3E16">
      <w:pPr>
        <w:rPr>
          <w:rFonts w:ascii="Arial" w:hAnsi="Arial" w:cs="Arial"/>
          <w:sz w:val="20"/>
          <w:szCs w:val="20"/>
        </w:rPr>
      </w:pPr>
      <w:sdt>
        <w:sdtPr>
          <w:rPr>
            <w:rFonts w:ascii="Arial" w:hAnsi="Arial" w:cs="Arial"/>
            <w:sz w:val="20"/>
            <w:szCs w:val="20"/>
            <w:highlight w:val="yellow"/>
          </w:rPr>
          <w:id w:val="1322009275"/>
          <w14:checkbox>
            <w14:checked w14:val="0"/>
            <w14:checkedState w14:val="2612" w14:font="MS Gothic"/>
            <w14:uncheckedState w14:val="2610" w14:font="MS Gothic"/>
          </w14:checkbox>
        </w:sdtPr>
        <w:sdtContent>
          <w:r w:rsidR="32E9FD7B" w:rsidRPr="003A72F8">
            <w:rPr>
              <w:rFonts w:ascii="Segoe UI Symbol" w:eastAsia="MS Gothic" w:hAnsi="Segoe UI Symbol" w:cs="Segoe UI Symbol"/>
              <w:sz w:val="20"/>
              <w:szCs w:val="20"/>
            </w:rPr>
            <w:t>☐</w:t>
          </w:r>
        </w:sdtContent>
      </w:sdt>
      <w:r w:rsidR="32E9FD7B" w:rsidRPr="003A72F8">
        <w:rPr>
          <w:rFonts w:ascii="Arial" w:hAnsi="Arial" w:cs="Arial"/>
          <w:sz w:val="20"/>
          <w:szCs w:val="20"/>
        </w:rPr>
        <w:t xml:space="preserve"> Kinnitan, et esitatud innovatsiooniprojekt on </w:t>
      </w:r>
      <w:r w:rsidR="007312CD" w:rsidRPr="003A72F8">
        <w:rPr>
          <w:rFonts w:ascii="Arial" w:hAnsi="Arial" w:cs="Arial"/>
          <w:sz w:val="20"/>
          <w:szCs w:val="20"/>
        </w:rPr>
        <w:t xml:space="preserve">teiste partnerite </w:t>
      </w:r>
      <w:r w:rsidR="32E9FD7B" w:rsidRPr="003A72F8">
        <w:rPr>
          <w:rFonts w:ascii="Arial" w:hAnsi="Arial" w:cs="Arial"/>
          <w:sz w:val="20"/>
          <w:szCs w:val="20"/>
        </w:rPr>
        <w:t>juhtkon</w:t>
      </w:r>
      <w:r w:rsidR="00EB4904" w:rsidRPr="003A72F8">
        <w:rPr>
          <w:rFonts w:ascii="Arial" w:hAnsi="Arial" w:cs="Arial"/>
          <w:sz w:val="20"/>
          <w:szCs w:val="20"/>
        </w:rPr>
        <w:t>dade</w:t>
      </w:r>
      <w:r w:rsidR="32E9FD7B" w:rsidRPr="003A72F8">
        <w:rPr>
          <w:rFonts w:ascii="Arial" w:hAnsi="Arial" w:cs="Arial"/>
          <w:sz w:val="20"/>
          <w:szCs w:val="20"/>
        </w:rPr>
        <w:t xml:space="preserve">ga </w:t>
      </w:r>
      <w:r w:rsidR="554BCEF4" w:rsidRPr="003A72F8">
        <w:rPr>
          <w:rFonts w:ascii="Arial" w:hAnsi="Arial" w:cs="Arial"/>
          <w:sz w:val="20"/>
          <w:szCs w:val="20"/>
        </w:rPr>
        <w:t xml:space="preserve">kirjalikult </w:t>
      </w:r>
      <w:r w:rsidR="32E9FD7B" w:rsidRPr="003A72F8">
        <w:rPr>
          <w:rFonts w:ascii="Arial" w:hAnsi="Arial" w:cs="Arial"/>
          <w:sz w:val="20"/>
          <w:szCs w:val="20"/>
        </w:rPr>
        <w:t xml:space="preserve">kooskõlastatud. </w:t>
      </w:r>
    </w:p>
    <w:p w14:paraId="384E4050" w14:textId="77777777" w:rsidR="005A28FD" w:rsidRPr="003A72F8" w:rsidRDefault="005A28FD" w:rsidP="009D3E16">
      <w:pPr>
        <w:rPr>
          <w:rFonts w:ascii="Arial" w:hAnsi="Arial" w:cs="Arial"/>
          <w:sz w:val="20"/>
          <w:szCs w:val="20"/>
        </w:rPr>
      </w:pPr>
    </w:p>
    <w:p w14:paraId="01CDFB10" w14:textId="45825BBE" w:rsidR="6ED04177" w:rsidRPr="003A72F8" w:rsidRDefault="6ED04177" w:rsidP="00D83C2F">
      <w:pPr>
        <w:jc w:val="both"/>
        <w:rPr>
          <w:rFonts w:ascii="Arial" w:hAnsi="Arial" w:cs="Arial"/>
          <w:b/>
          <w:sz w:val="20"/>
          <w:szCs w:val="20"/>
        </w:rPr>
      </w:pPr>
      <w:r w:rsidRPr="003A72F8">
        <w:rPr>
          <w:rFonts w:ascii="Arial" w:hAnsi="Arial" w:cs="Arial"/>
          <w:b/>
          <w:sz w:val="20"/>
          <w:szCs w:val="20"/>
        </w:rPr>
        <w:t>Allkirjastamine</w:t>
      </w:r>
    </w:p>
    <w:p w14:paraId="026BD194" w14:textId="63AE7577" w:rsidR="004A37FC" w:rsidRPr="003A72F8" w:rsidRDefault="03AF8D77" w:rsidP="000D1A8F">
      <w:pPr>
        <w:pStyle w:val="ListParagraph"/>
        <w:numPr>
          <w:ilvl w:val="0"/>
          <w:numId w:val="2"/>
        </w:numPr>
        <w:jc w:val="both"/>
        <w:rPr>
          <w:rFonts w:ascii="Arial" w:hAnsi="Arial" w:cs="Arial"/>
          <w:sz w:val="20"/>
          <w:szCs w:val="20"/>
        </w:rPr>
      </w:pPr>
      <w:r w:rsidRPr="003A72F8">
        <w:rPr>
          <w:rFonts w:ascii="Arial" w:hAnsi="Arial" w:cs="Arial"/>
          <w:sz w:val="20"/>
          <w:szCs w:val="20"/>
        </w:rPr>
        <w:t>Ideekavand</w:t>
      </w:r>
      <w:r w:rsidR="670D0F8F" w:rsidRPr="003A72F8">
        <w:rPr>
          <w:rFonts w:ascii="Arial" w:hAnsi="Arial" w:cs="Arial"/>
          <w:sz w:val="20"/>
          <w:szCs w:val="20"/>
        </w:rPr>
        <w:t xml:space="preserve"> tuleb allkirjastada </w:t>
      </w:r>
      <w:r w:rsidR="5B5EEFE0" w:rsidRPr="003A72F8">
        <w:rPr>
          <w:rFonts w:ascii="Arial" w:hAnsi="Arial" w:cs="Arial"/>
          <w:sz w:val="20"/>
          <w:szCs w:val="20"/>
        </w:rPr>
        <w:t>projekti esita</w:t>
      </w:r>
      <w:r w:rsidR="20414DBD" w:rsidRPr="003A72F8">
        <w:rPr>
          <w:rFonts w:ascii="Arial" w:hAnsi="Arial" w:cs="Arial"/>
          <w:sz w:val="20"/>
          <w:szCs w:val="20"/>
        </w:rPr>
        <w:t>va</w:t>
      </w:r>
      <w:r w:rsidR="00590637" w:rsidRPr="003A72F8">
        <w:rPr>
          <w:rFonts w:ascii="Arial" w:hAnsi="Arial" w:cs="Arial"/>
          <w:sz w:val="20"/>
          <w:szCs w:val="20"/>
        </w:rPr>
        <w:t>(te)</w:t>
      </w:r>
      <w:r w:rsidR="20414DBD" w:rsidRPr="003A72F8">
        <w:rPr>
          <w:rFonts w:ascii="Arial" w:hAnsi="Arial" w:cs="Arial"/>
          <w:sz w:val="20"/>
          <w:szCs w:val="20"/>
        </w:rPr>
        <w:t xml:space="preserve"> asutus</w:t>
      </w:r>
      <w:r w:rsidR="00590637" w:rsidRPr="003A72F8">
        <w:rPr>
          <w:rFonts w:ascii="Arial" w:hAnsi="Arial" w:cs="Arial"/>
          <w:sz w:val="20"/>
          <w:szCs w:val="20"/>
        </w:rPr>
        <w:t>(t)</w:t>
      </w:r>
      <w:r w:rsidR="20414DBD" w:rsidRPr="003A72F8">
        <w:rPr>
          <w:rFonts w:ascii="Arial" w:hAnsi="Arial" w:cs="Arial"/>
          <w:sz w:val="20"/>
          <w:szCs w:val="20"/>
        </w:rPr>
        <w:t>e</w:t>
      </w:r>
      <w:r w:rsidR="4D8CA01B" w:rsidRPr="003A72F8">
        <w:rPr>
          <w:rFonts w:ascii="Arial" w:hAnsi="Arial" w:cs="Arial"/>
          <w:sz w:val="20"/>
          <w:szCs w:val="20"/>
        </w:rPr>
        <w:t xml:space="preserve"> </w:t>
      </w:r>
      <w:r w:rsidR="5F28524C" w:rsidRPr="003A72F8">
        <w:rPr>
          <w:rFonts w:ascii="Arial" w:hAnsi="Arial" w:cs="Arial"/>
          <w:sz w:val="20"/>
          <w:szCs w:val="20"/>
        </w:rPr>
        <w:t xml:space="preserve">allkirjaõigusliku </w:t>
      </w:r>
      <w:r w:rsidR="278F0FAE" w:rsidRPr="003A72F8">
        <w:rPr>
          <w:rFonts w:ascii="Arial" w:hAnsi="Arial" w:cs="Arial"/>
          <w:sz w:val="20"/>
          <w:szCs w:val="20"/>
        </w:rPr>
        <w:t>juhtkonnaliikme poolt (</w:t>
      </w:r>
      <w:r w:rsidR="3B68331F" w:rsidRPr="003A72F8">
        <w:rPr>
          <w:rFonts w:ascii="Arial" w:hAnsi="Arial" w:cs="Arial"/>
          <w:sz w:val="20"/>
          <w:szCs w:val="20"/>
        </w:rPr>
        <w:t>nt kantsler, asekantsler, KOVi juht, KOV</w:t>
      </w:r>
      <w:r w:rsidR="1657135D" w:rsidRPr="003A72F8">
        <w:rPr>
          <w:rFonts w:ascii="Arial" w:hAnsi="Arial" w:cs="Arial"/>
          <w:sz w:val="20"/>
          <w:szCs w:val="20"/>
        </w:rPr>
        <w:t xml:space="preserve">i </w:t>
      </w:r>
      <w:r w:rsidR="3B68331F" w:rsidRPr="003A72F8">
        <w:rPr>
          <w:rFonts w:ascii="Arial" w:hAnsi="Arial" w:cs="Arial"/>
          <w:sz w:val="20"/>
          <w:szCs w:val="20"/>
        </w:rPr>
        <w:t>volikogu esimees, ministeeriumi allasutuse juht/asejuht</w:t>
      </w:r>
      <w:r w:rsidR="27E85E91" w:rsidRPr="003A72F8">
        <w:rPr>
          <w:rFonts w:ascii="Arial" w:hAnsi="Arial" w:cs="Arial"/>
          <w:sz w:val="20"/>
          <w:szCs w:val="20"/>
        </w:rPr>
        <w:t xml:space="preserve"> vms</w:t>
      </w:r>
      <w:r w:rsidR="3B68331F" w:rsidRPr="003A72F8">
        <w:rPr>
          <w:rFonts w:ascii="Arial" w:hAnsi="Arial" w:cs="Arial"/>
          <w:sz w:val="20"/>
          <w:szCs w:val="20"/>
        </w:rPr>
        <w:t>)</w:t>
      </w:r>
      <w:r w:rsidR="670D0F8F" w:rsidRPr="003A72F8">
        <w:rPr>
          <w:rFonts w:ascii="Arial" w:hAnsi="Arial" w:cs="Arial"/>
          <w:sz w:val="20"/>
          <w:szCs w:val="20"/>
        </w:rPr>
        <w:t xml:space="preserve"> </w:t>
      </w:r>
      <w:r w:rsidR="2808BFDC" w:rsidRPr="003A72F8">
        <w:rPr>
          <w:rFonts w:ascii="Arial" w:hAnsi="Arial" w:cs="Arial"/>
          <w:sz w:val="20"/>
          <w:szCs w:val="20"/>
        </w:rPr>
        <w:t xml:space="preserve">ja </w:t>
      </w:r>
      <w:r w:rsidR="670D0F8F" w:rsidRPr="003A72F8">
        <w:rPr>
          <w:rFonts w:ascii="Arial" w:hAnsi="Arial" w:cs="Arial"/>
          <w:sz w:val="20"/>
          <w:szCs w:val="20"/>
        </w:rPr>
        <w:t xml:space="preserve">saata </w:t>
      </w:r>
      <w:hyperlink r:id="rId21">
        <w:r w:rsidR="2D3A8EEE" w:rsidRPr="003A72F8">
          <w:rPr>
            <w:rStyle w:val="Hyperlink"/>
            <w:rFonts w:ascii="Arial" w:hAnsi="Arial" w:cs="Arial"/>
            <w:sz w:val="20"/>
            <w:szCs w:val="20"/>
          </w:rPr>
          <w:t>riigikantselei@riigikantselei.ee</w:t>
        </w:r>
      </w:hyperlink>
      <w:r w:rsidR="519307C6" w:rsidRPr="003A72F8">
        <w:rPr>
          <w:rFonts w:ascii="Arial" w:hAnsi="Arial" w:cs="Arial"/>
          <w:sz w:val="20"/>
          <w:szCs w:val="20"/>
        </w:rPr>
        <w:t>.</w:t>
      </w:r>
      <w:r w:rsidR="2D3A8EEE" w:rsidRPr="003A72F8">
        <w:rPr>
          <w:rFonts w:ascii="Arial" w:hAnsi="Arial" w:cs="Arial"/>
          <w:sz w:val="20"/>
          <w:szCs w:val="20"/>
        </w:rPr>
        <w:t xml:space="preserve"> </w:t>
      </w:r>
      <w:r w:rsidR="670D0F8F" w:rsidRPr="003A72F8">
        <w:rPr>
          <w:rFonts w:ascii="Arial" w:hAnsi="Arial" w:cs="Arial"/>
          <w:sz w:val="20"/>
          <w:szCs w:val="20"/>
        </w:rPr>
        <w:t xml:space="preserve"> </w:t>
      </w:r>
    </w:p>
    <w:sectPr w:rsidR="004A37FC" w:rsidRPr="003A72F8" w:rsidSect="00642C58">
      <w:headerReference w:type="default" r:id="rId22"/>
      <w:footerReference w:type="default" r:id="rId23"/>
      <w:head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606F3" w14:textId="77777777" w:rsidR="00FF4CF4" w:rsidRDefault="00FF4CF4" w:rsidP="000439A9">
      <w:pPr>
        <w:spacing w:after="0" w:line="240" w:lineRule="auto"/>
      </w:pPr>
      <w:r>
        <w:separator/>
      </w:r>
    </w:p>
  </w:endnote>
  <w:endnote w:type="continuationSeparator" w:id="0">
    <w:p w14:paraId="66CC921B" w14:textId="77777777" w:rsidR="00FF4CF4" w:rsidRDefault="00FF4CF4" w:rsidP="000439A9">
      <w:pPr>
        <w:spacing w:after="0" w:line="240" w:lineRule="auto"/>
      </w:pPr>
      <w:r>
        <w:continuationSeparator/>
      </w:r>
    </w:p>
  </w:endnote>
  <w:endnote w:type="continuationNotice" w:id="1">
    <w:p w14:paraId="21C8E149" w14:textId="77777777" w:rsidR="00FF4CF4" w:rsidRDefault="00FF4CF4">
      <w:pPr>
        <w:spacing w:after="0" w:line="240" w:lineRule="auto"/>
      </w:pPr>
    </w:p>
  </w:endnote>
  <w:endnote w:id="2">
    <w:p w14:paraId="02EC6FF6" w14:textId="1A69C27B" w:rsidR="004A37FC" w:rsidRPr="004A37FC" w:rsidRDefault="004A37FC" w:rsidP="3BE51B5B">
      <w:pPr>
        <w:pStyle w:val="EndnoteText"/>
        <w:spacing w:line="300" w:lineRule="auto"/>
        <w:rPr>
          <w:rFonts w:ascii="Segoe UI" w:eastAsia="Segoe UI" w:hAnsi="Segoe UI" w:cs="Segoe UI"/>
          <w:color w:val="000000" w:themeColor="text1"/>
          <w:sz w:val="18"/>
          <w:szCs w:val="18"/>
        </w:rPr>
      </w:pPr>
      <w:r w:rsidRPr="004A37FC">
        <w:rPr>
          <w:rStyle w:val="EndnoteReference"/>
          <w:sz w:val="18"/>
          <w:szCs w:val="18"/>
        </w:rPr>
        <w:endnoteRef/>
      </w:r>
      <w:r w:rsidRPr="004A37FC">
        <w:rPr>
          <w:sz w:val="18"/>
          <w:szCs w:val="18"/>
        </w:rPr>
        <w:t xml:space="preserve"> </w:t>
      </w:r>
      <w:r w:rsidRPr="004A37FC">
        <w:rPr>
          <w:rFonts w:ascii="Segoe UI" w:eastAsia="Segoe UI" w:hAnsi="Segoe UI" w:cs="Segoe UI"/>
          <w:b/>
          <w:bCs/>
          <w:color w:val="000000" w:themeColor="text1"/>
          <w:sz w:val="18"/>
          <w:szCs w:val="18"/>
        </w:rPr>
        <w:t>Katsetamine</w:t>
      </w:r>
      <w:r w:rsidRPr="004A37FC">
        <w:rPr>
          <w:rFonts w:ascii="Segoe UI" w:eastAsia="Segoe UI" w:hAnsi="Segoe UI" w:cs="Segoe UI"/>
          <w:color w:val="000000" w:themeColor="text1"/>
          <w:sz w:val="18"/>
          <w:szCs w:val="18"/>
        </w:rPr>
        <w:t xml:space="preserve"> vastab küsimusele: </w:t>
      </w:r>
      <w:r w:rsidRPr="004A37FC">
        <w:rPr>
          <w:rFonts w:ascii="Segoe UI" w:eastAsia="Segoe UI" w:hAnsi="Segoe UI" w:cs="Segoe UI"/>
          <w:i/>
          <w:iCs/>
          <w:color w:val="000000" w:themeColor="text1"/>
          <w:sz w:val="18"/>
          <w:szCs w:val="18"/>
        </w:rPr>
        <w:t>kas see töötab? Katsetuse puhul ei vaadata alati, kas lahendus praktiliselt toimib.</w:t>
      </w:r>
    </w:p>
    <w:p w14:paraId="392F9A83" w14:textId="2198BB0B" w:rsidR="004A37FC" w:rsidRPr="004A37FC" w:rsidRDefault="004A37FC" w:rsidP="3BE51B5B">
      <w:pPr>
        <w:spacing w:after="0" w:line="300" w:lineRule="auto"/>
        <w:rPr>
          <w:rFonts w:ascii="Segoe UI" w:eastAsia="Segoe UI" w:hAnsi="Segoe UI" w:cs="Segoe UI"/>
          <w:color w:val="000000" w:themeColor="text1"/>
          <w:sz w:val="18"/>
          <w:szCs w:val="18"/>
        </w:rPr>
      </w:pPr>
      <w:r w:rsidRPr="004A37FC">
        <w:rPr>
          <w:rFonts w:ascii="Segoe UI" w:eastAsia="Segoe UI" w:hAnsi="Segoe UI" w:cs="Segoe UI"/>
          <w:b/>
          <w:bCs/>
          <w:color w:val="000000" w:themeColor="text1"/>
          <w:sz w:val="18"/>
          <w:szCs w:val="18"/>
        </w:rPr>
        <w:t>Piloteerimine</w:t>
      </w:r>
      <w:r w:rsidRPr="004A37FC">
        <w:rPr>
          <w:rFonts w:ascii="Segoe UI" w:eastAsia="Segoe UI" w:hAnsi="Segoe UI" w:cs="Segoe UI"/>
          <w:color w:val="000000" w:themeColor="text1"/>
          <w:sz w:val="18"/>
          <w:szCs w:val="18"/>
        </w:rPr>
        <w:t xml:space="preserve"> vastab küsimusele: </w:t>
      </w:r>
      <w:r w:rsidRPr="004A37FC">
        <w:rPr>
          <w:rFonts w:ascii="Segoe UI" w:eastAsia="Segoe UI" w:hAnsi="Segoe UI" w:cs="Segoe UI"/>
          <w:i/>
          <w:iCs/>
          <w:color w:val="000000" w:themeColor="text1"/>
          <w:sz w:val="18"/>
          <w:szCs w:val="18"/>
        </w:rPr>
        <w:t>kas see töötab päriselus ja on mõistlik kasutusele võtta? Hinnata praktilist toimivust.</w:t>
      </w:r>
    </w:p>
    <w:p w14:paraId="1A97602E" w14:textId="5FD09284" w:rsidR="004A37FC" w:rsidRPr="004A37FC" w:rsidRDefault="004A37FC" w:rsidP="3BE51B5B">
      <w:pPr>
        <w:spacing w:after="0" w:line="300" w:lineRule="auto"/>
        <w:rPr>
          <w:rFonts w:ascii="Segoe UI" w:eastAsia="Segoe UI" w:hAnsi="Segoe UI" w:cs="Segoe UI"/>
          <w:color w:val="000000" w:themeColor="text1"/>
          <w:sz w:val="18"/>
          <w:szCs w:val="18"/>
        </w:rPr>
      </w:pPr>
      <w:r w:rsidRPr="004A37FC">
        <w:rPr>
          <w:rFonts w:ascii="Segoe UI" w:eastAsia="Segoe UI" w:hAnsi="Segoe UI" w:cs="Segoe UI"/>
          <w:b/>
          <w:bCs/>
          <w:i/>
          <w:iCs/>
          <w:color w:val="000000" w:themeColor="text1"/>
          <w:sz w:val="18"/>
          <w:szCs w:val="18"/>
        </w:rPr>
        <w:t xml:space="preserve">Eksperiment: </w:t>
      </w:r>
      <w:r w:rsidRPr="004A37FC">
        <w:rPr>
          <w:rFonts w:ascii="Segoe UI" w:eastAsia="Segoe UI" w:hAnsi="Segoe UI" w:cs="Segoe UI"/>
          <w:i/>
          <w:iCs/>
          <w:color w:val="000000" w:themeColor="text1"/>
          <w:sz w:val="18"/>
          <w:szCs w:val="18"/>
        </w:rPr>
        <w:t xml:space="preserve">Igasuguse eksperimendi eesmärk on kontrollida hüpoteese </w:t>
      </w:r>
      <w:r w:rsidRPr="004A37FC">
        <w:rPr>
          <w:rFonts w:ascii="Segoe UI" w:eastAsia="Segoe UI" w:hAnsi="Segoe UI" w:cs="Segoe UI"/>
          <w:b/>
          <w:bCs/>
          <w:i/>
          <w:iCs/>
          <w:color w:val="000000" w:themeColor="text1"/>
          <w:sz w:val="18"/>
          <w:szCs w:val="18"/>
          <w:u w:val="single"/>
        </w:rPr>
        <w:t>põhjuslike seoste</w:t>
      </w:r>
      <w:r w:rsidRPr="004A37FC">
        <w:rPr>
          <w:rFonts w:ascii="Segoe UI" w:eastAsia="Segoe UI" w:hAnsi="Segoe UI" w:cs="Segoe UI"/>
          <w:i/>
          <w:iCs/>
          <w:color w:val="000000" w:themeColor="text1"/>
          <w:sz w:val="18"/>
          <w:szCs w:val="18"/>
        </w:rPr>
        <w:t xml:space="preserve"> kohta. Eksperiment on selline katse, mis on kavandatud põhjuslike seletusteni jõudmiseks: kui teeme x siis juhtub y. </w:t>
      </w:r>
    </w:p>
    <w:p w14:paraId="7BB0BCDB" w14:textId="6ED43A57" w:rsidR="004A37FC" w:rsidRDefault="004A37FC" w:rsidP="3BE51B5B">
      <w:pPr>
        <w:pStyle w:val="EndnoteText"/>
      </w:pPr>
      <w:r w:rsidRPr="004A37FC">
        <w:rPr>
          <w:rFonts w:ascii="Segoe UI" w:eastAsia="Segoe UI" w:hAnsi="Segoe UI" w:cs="Segoe UI"/>
          <w:b/>
          <w:bCs/>
          <w:i/>
          <w:iCs/>
          <w:color w:val="000000" w:themeColor="text1"/>
          <w:sz w:val="18"/>
          <w:szCs w:val="18"/>
        </w:rPr>
        <w:t>Prototüüp</w:t>
      </w:r>
      <w:r w:rsidRPr="004A37FC">
        <w:rPr>
          <w:rFonts w:ascii="Segoe UI" w:eastAsia="Segoe UI" w:hAnsi="Segoe UI" w:cs="Segoe UI"/>
          <w:i/>
          <w:iCs/>
          <w:color w:val="000000" w:themeColor="text1"/>
          <w:sz w:val="18"/>
          <w:szCs w:val="18"/>
        </w:rPr>
        <w:t xml:space="preserve"> on masina, seadme või mingi rakenduse esialgne teostus, algne mudel, mida edasi arendatakse.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541F" w14:textId="77777777" w:rsidR="000E1DBE" w:rsidRDefault="000E1DBE" w:rsidP="0052592B">
    <w:pPr>
      <w:pStyle w:val="Foote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84BE5" w14:textId="77777777" w:rsidR="00FF4CF4" w:rsidRDefault="00FF4CF4" w:rsidP="000439A9">
      <w:pPr>
        <w:spacing w:after="0" w:line="240" w:lineRule="auto"/>
      </w:pPr>
      <w:r>
        <w:separator/>
      </w:r>
    </w:p>
  </w:footnote>
  <w:footnote w:type="continuationSeparator" w:id="0">
    <w:p w14:paraId="7BA48AD4" w14:textId="77777777" w:rsidR="00FF4CF4" w:rsidRDefault="00FF4CF4" w:rsidP="000439A9">
      <w:pPr>
        <w:spacing w:after="0" w:line="240" w:lineRule="auto"/>
      </w:pPr>
      <w:r>
        <w:continuationSeparator/>
      </w:r>
    </w:p>
  </w:footnote>
  <w:footnote w:type="continuationNotice" w:id="1">
    <w:p w14:paraId="1FFA4B83" w14:textId="77777777" w:rsidR="00FF4CF4" w:rsidRDefault="00FF4CF4">
      <w:pPr>
        <w:spacing w:after="0" w:line="240" w:lineRule="auto"/>
      </w:pPr>
    </w:p>
  </w:footnote>
  <w:footnote w:id="2">
    <w:p w14:paraId="29C181ED" w14:textId="7DFACEAB" w:rsidR="00967306" w:rsidRPr="00723872" w:rsidRDefault="00967306">
      <w:pPr>
        <w:pStyle w:val="FootnoteText"/>
        <w:rPr>
          <w:rFonts w:ascii="Arial" w:hAnsi="Arial" w:cs="Arial"/>
          <w:sz w:val="18"/>
          <w:szCs w:val="18"/>
        </w:rPr>
      </w:pPr>
      <w:r w:rsidRPr="00723872">
        <w:rPr>
          <w:rStyle w:val="FootnoteReference"/>
          <w:rFonts w:ascii="Arial" w:hAnsi="Arial" w:cs="Arial"/>
          <w:sz w:val="18"/>
          <w:szCs w:val="18"/>
        </w:rPr>
        <w:footnoteRef/>
      </w:r>
      <w:r w:rsidRPr="00723872">
        <w:rPr>
          <w:rFonts w:ascii="Arial" w:hAnsi="Arial" w:cs="Arial"/>
          <w:sz w:val="18"/>
          <w:szCs w:val="18"/>
        </w:rPr>
        <w:t xml:space="preserve"> </w:t>
      </w:r>
      <w:r w:rsidRPr="00723872">
        <w:rPr>
          <w:rFonts w:ascii="Arial" w:eastAsia="Arial" w:hAnsi="Arial" w:cs="Arial"/>
          <w:sz w:val="18"/>
          <w:szCs w:val="18"/>
          <w:lang w:eastAsia="et-EE"/>
        </w:rPr>
        <w:t xml:space="preserve">Juhul kui ideekavand on mõeldud </w:t>
      </w:r>
      <w:r w:rsidRPr="00723872">
        <w:rPr>
          <w:rFonts w:ascii="Arial" w:eastAsia="Arial" w:hAnsi="Arial" w:cs="Arial"/>
          <w:b/>
          <w:bCs/>
          <w:sz w:val="18"/>
          <w:szCs w:val="18"/>
          <w:lang w:eastAsia="et-EE"/>
        </w:rPr>
        <w:t>asutusesiseseks kasutamiseks</w:t>
      </w:r>
      <w:r w:rsidRPr="00723872">
        <w:rPr>
          <w:rFonts w:ascii="Arial" w:eastAsia="Arial" w:hAnsi="Arial" w:cs="Arial"/>
          <w:sz w:val="18"/>
          <w:szCs w:val="18"/>
          <w:lang w:eastAsia="et-EE"/>
        </w:rPr>
        <w:t>, siis lisage vastav alus ideekavandi päisesse.</w:t>
      </w:r>
      <w:r w:rsidRPr="00723872">
        <w:rPr>
          <w:rFonts w:ascii="Arial" w:hAnsi="Arial" w:cs="Arial"/>
          <w:sz w:val="18"/>
          <w:szCs w:val="18"/>
        </w:rPr>
        <w:t xml:space="preserve">  </w:t>
      </w:r>
    </w:p>
  </w:footnote>
  <w:footnote w:id="3">
    <w:p w14:paraId="073CE5E3" w14:textId="77777777" w:rsidR="00723872" w:rsidRPr="00060D82" w:rsidRDefault="00723872" w:rsidP="00723872">
      <w:pPr>
        <w:spacing w:after="0" w:line="240" w:lineRule="auto"/>
        <w:rPr>
          <w:rFonts w:ascii="Arial" w:eastAsia="Times New Roman" w:hAnsi="Arial" w:cs="Arial"/>
          <w:sz w:val="18"/>
          <w:szCs w:val="18"/>
          <w:lang w:eastAsia="et-EE"/>
        </w:rPr>
      </w:pPr>
      <w:r w:rsidRPr="00723872">
        <w:rPr>
          <w:rStyle w:val="FootnoteReference"/>
          <w:rFonts w:ascii="Arial" w:hAnsi="Arial" w:cs="Arial"/>
          <w:sz w:val="18"/>
          <w:szCs w:val="18"/>
        </w:rPr>
        <w:footnoteRef/>
      </w:r>
      <w:r w:rsidRPr="00723872">
        <w:rPr>
          <w:rFonts w:ascii="Arial" w:hAnsi="Arial" w:cs="Arial"/>
          <w:sz w:val="18"/>
          <w:szCs w:val="18"/>
        </w:rPr>
        <w:t xml:space="preserve"> </w:t>
      </w:r>
      <w:r w:rsidRPr="00723872">
        <w:rPr>
          <w:rFonts w:ascii="Arial" w:hAnsi="Arial" w:cs="Arial"/>
          <w:b/>
          <w:bCs/>
          <w:sz w:val="18"/>
          <w:szCs w:val="18"/>
        </w:rPr>
        <w:t xml:space="preserve">Partner </w:t>
      </w:r>
      <w:r w:rsidRPr="00723872">
        <w:rPr>
          <w:rFonts w:ascii="Arial" w:eastAsia="Arial" w:hAnsi="Arial" w:cs="Arial"/>
          <w:b/>
          <w:bCs/>
          <w:sz w:val="18"/>
          <w:szCs w:val="18"/>
          <w:lang w:eastAsia="et-EE"/>
        </w:rPr>
        <w:t>EL struktuurivahendite mõttes</w:t>
      </w:r>
      <w:r w:rsidRPr="00723872">
        <w:rPr>
          <w:rFonts w:ascii="Arial" w:eastAsia="Arial" w:hAnsi="Arial" w:cs="Arial"/>
          <w:sz w:val="18"/>
          <w:szCs w:val="18"/>
          <w:lang w:eastAsia="et-EE"/>
        </w:rPr>
        <w:t xml:space="preserve">, kes viib ise läbi innovatsiooniprojekti elluviimisega seotud hanked, </w:t>
      </w:r>
      <w:r w:rsidRPr="00060D82">
        <w:rPr>
          <w:rFonts w:ascii="Arial" w:eastAsia="Arial" w:hAnsi="Arial" w:cs="Arial"/>
          <w:sz w:val="18"/>
          <w:szCs w:val="18"/>
          <w:lang w:eastAsia="et-EE"/>
        </w:rPr>
        <w:t>sõlmib lepingud ning vastutab aruandluse eest.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5A08" w14:textId="6C921E6E" w:rsidR="00A64466" w:rsidRPr="00182DC2" w:rsidRDefault="00A64466" w:rsidP="00A64466">
    <w:pPr>
      <w:pStyle w:val="Header"/>
      <w:rPr>
        <w:sz w:val="18"/>
        <w:szCs w:val="18"/>
      </w:rPr>
    </w:pPr>
  </w:p>
  <w:p w14:paraId="3C5CA26D" w14:textId="0A438C6B" w:rsidR="000439A9" w:rsidRPr="00182DC2" w:rsidRDefault="000439A9" w:rsidP="00693D1B">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7DD5B1" w14:paraId="3B81C85B" w14:textId="77777777" w:rsidTr="147DD5B1">
      <w:trPr>
        <w:trHeight w:val="300"/>
      </w:trPr>
      <w:tc>
        <w:tcPr>
          <w:tcW w:w="3020" w:type="dxa"/>
        </w:tcPr>
        <w:p w14:paraId="6D966007" w14:textId="00DEA91E" w:rsidR="147DD5B1" w:rsidRDefault="00642C58" w:rsidP="147DD5B1">
          <w:pPr>
            <w:pStyle w:val="Header"/>
            <w:ind w:left="-115"/>
          </w:pPr>
          <w:r>
            <w:rPr>
              <w:noProof/>
            </w:rPr>
            <w:drawing>
              <wp:inline distT="0" distB="0" distL="0" distR="0" wp14:anchorId="1BF9D63F" wp14:editId="0E3D548B">
                <wp:extent cx="752475" cy="749523"/>
                <wp:effectExtent l="0" t="0" r="0" b="0"/>
                <wp:docPr id="36310966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301" cy="759311"/>
                        </a:xfrm>
                        <a:prstGeom prst="rect">
                          <a:avLst/>
                        </a:prstGeom>
                        <a:noFill/>
                        <a:ln>
                          <a:noFill/>
                        </a:ln>
                      </pic:spPr>
                    </pic:pic>
                  </a:graphicData>
                </a:graphic>
              </wp:inline>
            </w:drawing>
          </w:r>
        </w:p>
      </w:tc>
      <w:tc>
        <w:tcPr>
          <w:tcW w:w="3020" w:type="dxa"/>
        </w:tcPr>
        <w:p w14:paraId="179F1BA0" w14:textId="1FFBCB66" w:rsidR="147DD5B1" w:rsidRDefault="147DD5B1" w:rsidP="147DD5B1">
          <w:pPr>
            <w:pStyle w:val="Header"/>
            <w:jc w:val="center"/>
          </w:pPr>
        </w:p>
      </w:tc>
      <w:tc>
        <w:tcPr>
          <w:tcW w:w="3020" w:type="dxa"/>
        </w:tcPr>
        <w:p w14:paraId="4D1BEE46" w14:textId="1B2C17DE" w:rsidR="147DD5B1" w:rsidRDefault="00642C58" w:rsidP="147DD5B1">
          <w:pPr>
            <w:pStyle w:val="Header"/>
            <w:ind w:right="-115"/>
            <w:jc w:val="right"/>
          </w:pPr>
          <w:r w:rsidRPr="00182DC2">
            <w:rPr>
              <w:noProof/>
              <w:sz w:val="18"/>
              <w:szCs w:val="18"/>
            </w:rPr>
            <w:drawing>
              <wp:anchor distT="0" distB="0" distL="114300" distR="114300" simplePos="0" relativeHeight="251658240" behindDoc="1" locked="0" layoutInCell="1" allowOverlap="1" wp14:anchorId="51596D52" wp14:editId="2EA19CBB">
                <wp:simplePos x="0" y="0"/>
                <wp:positionH relativeFrom="column">
                  <wp:posOffset>257810</wp:posOffset>
                </wp:positionH>
                <wp:positionV relativeFrom="paragraph">
                  <wp:posOffset>-87630</wp:posOffset>
                </wp:positionV>
                <wp:extent cx="1711936" cy="995045"/>
                <wp:effectExtent l="0" t="0" r="3175" b="0"/>
                <wp:wrapNone/>
                <wp:docPr id="1" name="Pilt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36" cy="995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A61AC72" w14:textId="6C873C95" w:rsidR="00EB7111" w:rsidRDefault="00EB7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5EA"/>
    <w:multiLevelType w:val="hybridMultilevel"/>
    <w:tmpl w:val="035E9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05934"/>
    <w:multiLevelType w:val="hybridMultilevel"/>
    <w:tmpl w:val="F9721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43D34"/>
    <w:multiLevelType w:val="multilevel"/>
    <w:tmpl w:val="82C0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C5B9F"/>
    <w:multiLevelType w:val="multilevel"/>
    <w:tmpl w:val="6D04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52A60"/>
    <w:multiLevelType w:val="multilevel"/>
    <w:tmpl w:val="D29C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042D0"/>
    <w:multiLevelType w:val="multilevel"/>
    <w:tmpl w:val="CCCC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B56A3"/>
    <w:multiLevelType w:val="hybridMultilevel"/>
    <w:tmpl w:val="8570A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812B7"/>
    <w:multiLevelType w:val="hybridMultilevel"/>
    <w:tmpl w:val="5F1667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25E464B"/>
    <w:multiLevelType w:val="multilevel"/>
    <w:tmpl w:val="CAA6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D3FE2"/>
    <w:multiLevelType w:val="hybridMultilevel"/>
    <w:tmpl w:val="F8C8C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92574"/>
    <w:multiLevelType w:val="multilevel"/>
    <w:tmpl w:val="198E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34C26"/>
    <w:multiLevelType w:val="multilevel"/>
    <w:tmpl w:val="3F4A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5A64DB"/>
    <w:multiLevelType w:val="hybridMultilevel"/>
    <w:tmpl w:val="FC5CE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207E9"/>
    <w:multiLevelType w:val="multilevel"/>
    <w:tmpl w:val="576A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D648B"/>
    <w:multiLevelType w:val="multilevel"/>
    <w:tmpl w:val="D024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E86295"/>
    <w:multiLevelType w:val="multilevel"/>
    <w:tmpl w:val="9468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A57E2"/>
    <w:multiLevelType w:val="multilevel"/>
    <w:tmpl w:val="75FC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624C"/>
    <w:multiLevelType w:val="hybridMultilevel"/>
    <w:tmpl w:val="B6AC99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51B1285"/>
    <w:multiLevelType w:val="multilevel"/>
    <w:tmpl w:val="D024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CA24BE"/>
    <w:multiLevelType w:val="hybridMultilevel"/>
    <w:tmpl w:val="71A66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3244D9"/>
    <w:multiLevelType w:val="multilevel"/>
    <w:tmpl w:val="FAA0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7B2D5D"/>
    <w:multiLevelType w:val="multilevel"/>
    <w:tmpl w:val="2A3C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C6A7B"/>
    <w:multiLevelType w:val="hybridMultilevel"/>
    <w:tmpl w:val="93D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372CF6"/>
    <w:multiLevelType w:val="hybridMultilevel"/>
    <w:tmpl w:val="29E20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F62B8B"/>
    <w:multiLevelType w:val="multilevel"/>
    <w:tmpl w:val="6AAE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ED52A0"/>
    <w:multiLevelType w:val="hybridMultilevel"/>
    <w:tmpl w:val="2D94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B25086"/>
    <w:multiLevelType w:val="multilevel"/>
    <w:tmpl w:val="D6E8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DA38C1"/>
    <w:multiLevelType w:val="multilevel"/>
    <w:tmpl w:val="102C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94CC5"/>
    <w:multiLevelType w:val="multilevel"/>
    <w:tmpl w:val="D6BC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6D0907"/>
    <w:multiLevelType w:val="hybridMultilevel"/>
    <w:tmpl w:val="2556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A21D5"/>
    <w:multiLevelType w:val="multilevel"/>
    <w:tmpl w:val="411C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BD378D"/>
    <w:multiLevelType w:val="multilevel"/>
    <w:tmpl w:val="D024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EA1181"/>
    <w:multiLevelType w:val="multilevel"/>
    <w:tmpl w:val="6DD8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290C4F"/>
    <w:multiLevelType w:val="hybridMultilevel"/>
    <w:tmpl w:val="B48A9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5EF351"/>
    <w:multiLevelType w:val="hybridMultilevel"/>
    <w:tmpl w:val="E820BC62"/>
    <w:lvl w:ilvl="0" w:tplc="B1E08946">
      <w:start w:val="1"/>
      <w:numFmt w:val="bullet"/>
      <w:lvlText w:val=""/>
      <w:lvlJc w:val="left"/>
      <w:pPr>
        <w:ind w:left="720" w:hanging="360"/>
      </w:pPr>
      <w:rPr>
        <w:rFonts w:ascii="Symbol" w:hAnsi="Symbol" w:hint="default"/>
      </w:rPr>
    </w:lvl>
    <w:lvl w:ilvl="1" w:tplc="DCBCB63E">
      <w:start w:val="1"/>
      <w:numFmt w:val="bullet"/>
      <w:lvlText w:val="o"/>
      <w:lvlJc w:val="left"/>
      <w:pPr>
        <w:ind w:left="1440" w:hanging="360"/>
      </w:pPr>
      <w:rPr>
        <w:rFonts w:ascii="Courier New" w:hAnsi="Courier New" w:hint="default"/>
      </w:rPr>
    </w:lvl>
    <w:lvl w:ilvl="2" w:tplc="0ADCFFD6">
      <w:start w:val="1"/>
      <w:numFmt w:val="bullet"/>
      <w:lvlText w:val=""/>
      <w:lvlJc w:val="left"/>
      <w:pPr>
        <w:ind w:left="2160" w:hanging="360"/>
      </w:pPr>
      <w:rPr>
        <w:rFonts w:ascii="Wingdings" w:hAnsi="Wingdings" w:hint="default"/>
      </w:rPr>
    </w:lvl>
    <w:lvl w:ilvl="3" w:tplc="3F169EBC">
      <w:start w:val="1"/>
      <w:numFmt w:val="bullet"/>
      <w:lvlText w:val=""/>
      <w:lvlJc w:val="left"/>
      <w:pPr>
        <w:ind w:left="2880" w:hanging="360"/>
      </w:pPr>
      <w:rPr>
        <w:rFonts w:ascii="Symbol" w:hAnsi="Symbol" w:hint="default"/>
      </w:rPr>
    </w:lvl>
    <w:lvl w:ilvl="4" w:tplc="214E2DCE">
      <w:start w:val="1"/>
      <w:numFmt w:val="bullet"/>
      <w:lvlText w:val="o"/>
      <w:lvlJc w:val="left"/>
      <w:pPr>
        <w:ind w:left="3600" w:hanging="360"/>
      </w:pPr>
      <w:rPr>
        <w:rFonts w:ascii="Courier New" w:hAnsi="Courier New" w:hint="default"/>
      </w:rPr>
    </w:lvl>
    <w:lvl w:ilvl="5" w:tplc="9362C162">
      <w:start w:val="1"/>
      <w:numFmt w:val="bullet"/>
      <w:lvlText w:val=""/>
      <w:lvlJc w:val="left"/>
      <w:pPr>
        <w:ind w:left="4320" w:hanging="360"/>
      </w:pPr>
      <w:rPr>
        <w:rFonts w:ascii="Wingdings" w:hAnsi="Wingdings" w:hint="default"/>
      </w:rPr>
    </w:lvl>
    <w:lvl w:ilvl="6" w:tplc="6F72D26A">
      <w:start w:val="1"/>
      <w:numFmt w:val="bullet"/>
      <w:lvlText w:val=""/>
      <w:lvlJc w:val="left"/>
      <w:pPr>
        <w:ind w:left="5040" w:hanging="360"/>
      </w:pPr>
      <w:rPr>
        <w:rFonts w:ascii="Symbol" w:hAnsi="Symbol" w:hint="default"/>
      </w:rPr>
    </w:lvl>
    <w:lvl w:ilvl="7" w:tplc="BE04109A">
      <w:start w:val="1"/>
      <w:numFmt w:val="bullet"/>
      <w:lvlText w:val="o"/>
      <w:lvlJc w:val="left"/>
      <w:pPr>
        <w:ind w:left="5760" w:hanging="360"/>
      </w:pPr>
      <w:rPr>
        <w:rFonts w:ascii="Courier New" w:hAnsi="Courier New" w:hint="default"/>
      </w:rPr>
    </w:lvl>
    <w:lvl w:ilvl="8" w:tplc="54AE17D2">
      <w:start w:val="1"/>
      <w:numFmt w:val="bullet"/>
      <w:lvlText w:val=""/>
      <w:lvlJc w:val="left"/>
      <w:pPr>
        <w:ind w:left="6480" w:hanging="360"/>
      </w:pPr>
      <w:rPr>
        <w:rFonts w:ascii="Wingdings" w:hAnsi="Wingdings" w:hint="default"/>
      </w:rPr>
    </w:lvl>
  </w:abstractNum>
  <w:abstractNum w:abstractNumId="35" w15:restartNumberingAfterBreak="0">
    <w:nsid w:val="54F61E68"/>
    <w:multiLevelType w:val="multilevel"/>
    <w:tmpl w:val="8964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9824CE"/>
    <w:multiLevelType w:val="multilevel"/>
    <w:tmpl w:val="7288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E03330"/>
    <w:multiLevelType w:val="multilevel"/>
    <w:tmpl w:val="D058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27383C"/>
    <w:multiLevelType w:val="multilevel"/>
    <w:tmpl w:val="D024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A923C4"/>
    <w:multiLevelType w:val="hybridMultilevel"/>
    <w:tmpl w:val="7CA4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206197"/>
    <w:multiLevelType w:val="hybridMultilevel"/>
    <w:tmpl w:val="4F40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DF067E"/>
    <w:multiLevelType w:val="multilevel"/>
    <w:tmpl w:val="824C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FD687A"/>
    <w:multiLevelType w:val="hybridMultilevel"/>
    <w:tmpl w:val="B81C7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EA5FFD"/>
    <w:multiLevelType w:val="multilevel"/>
    <w:tmpl w:val="601E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FA4108"/>
    <w:multiLevelType w:val="multilevel"/>
    <w:tmpl w:val="D024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1E25DB"/>
    <w:multiLevelType w:val="hybridMultilevel"/>
    <w:tmpl w:val="E3D0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897559"/>
    <w:multiLevelType w:val="multilevel"/>
    <w:tmpl w:val="32A0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3A27E3"/>
    <w:multiLevelType w:val="multilevel"/>
    <w:tmpl w:val="AF8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1706E4"/>
    <w:multiLevelType w:val="hybridMultilevel"/>
    <w:tmpl w:val="17A0C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3E6451"/>
    <w:multiLevelType w:val="multilevel"/>
    <w:tmpl w:val="66C2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9B353B"/>
    <w:multiLevelType w:val="hybridMultilevel"/>
    <w:tmpl w:val="B33C7C42"/>
    <w:lvl w:ilvl="0" w:tplc="1B749FBC">
      <w:start w:val="1"/>
      <w:numFmt w:val="bullet"/>
      <w:lvlText w:val=""/>
      <w:lvlJc w:val="left"/>
      <w:pPr>
        <w:ind w:left="720" w:hanging="360"/>
      </w:pPr>
      <w:rPr>
        <w:rFonts w:ascii="Symbol" w:hAnsi="Symbol" w:hint="default"/>
        <w:sz w:val="20"/>
        <w:szCs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1" w15:restartNumberingAfterBreak="0">
    <w:nsid w:val="75CF571A"/>
    <w:multiLevelType w:val="multilevel"/>
    <w:tmpl w:val="D024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FE685D"/>
    <w:multiLevelType w:val="hybridMultilevel"/>
    <w:tmpl w:val="EF08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691AA0"/>
    <w:multiLevelType w:val="multilevel"/>
    <w:tmpl w:val="69D6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DA2109"/>
    <w:multiLevelType w:val="multilevel"/>
    <w:tmpl w:val="232C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6B22BE"/>
    <w:multiLevelType w:val="hybridMultilevel"/>
    <w:tmpl w:val="F70A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36C562"/>
    <w:multiLevelType w:val="hybridMultilevel"/>
    <w:tmpl w:val="6C264C04"/>
    <w:lvl w:ilvl="0" w:tplc="83840370">
      <w:start w:val="1"/>
      <w:numFmt w:val="bullet"/>
      <w:lvlText w:val=""/>
      <w:lvlJc w:val="left"/>
      <w:pPr>
        <w:ind w:left="539" w:hanging="360"/>
      </w:pPr>
      <w:rPr>
        <w:rFonts w:ascii="Symbol" w:hAnsi="Symbol" w:hint="default"/>
      </w:rPr>
    </w:lvl>
    <w:lvl w:ilvl="1" w:tplc="292030C2">
      <w:start w:val="1"/>
      <w:numFmt w:val="bullet"/>
      <w:lvlText w:val="o"/>
      <w:lvlJc w:val="left"/>
      <w:pPr>
        <w:ind w:left="1259" w:hanging="360"/>
      </w:pPr>
      <w:rPr>
        <w:rFonts w:ascii="Courier New" w:hAnsi="Courier New" w:hint="default"/>
      </w:rPr>
    </w:lvl>
    <w:lvl w:ilvl="2" w:tplc="E74CE438">
      <w:start w:val="1"/>
      <w:numFmt w:val="bullet"/>
      <w:lvlText w:val=""/>
      <w:lvlJc w:val="left"/>
      <w:pPr>
        <w:ind w:left="1979" w:hanging="360"/>
      </w:pPr>
      <w:rPr>
        <w:rFonts w:ascii="Wingdings" w:hAnsi="Wingdings" w:hint="default"/>
      </w:rPr>
    </w:lvl>
    <w:lvl w:ilvl="3" w:tplc="FF3ADBC0">
      <w:start w:val="1"/>
      <w:numFmt w:val="bullet"/>
      <w:lvlText w:val=""/>
      <w:lvlJc w:val="left"/>
      <w:pPr>
        <w:ind w:left="2699" w:hanging="360"/>
      </w:pPr>
      <w:rPr>
        <w:rFonts w:ascii="Symbol" w:hAnsi="Symbol" w:hint="default"/>
      </w:rPr>
    </w:lvl>
    <w:lvl w:ilvl="4" w:tplc="E1BEF762">
      <w:start w:val="1"/>
      <w:numFmt w:val="bullet"/>
      <w:lvlText w:val="o"/>
      <w:lvlJc w:val="left"/>
      <w:pPr>
        <w:ind w:left="3419" w:hanging="360"/>
      </w:pPr>
      <w:rPr>
        <w:rFonts w:ascii="Courier New" w:hAnsi="Courier New" w:hint="default"/>
      </w:rPr>
    </w:lvl>
    <w:lvl w:ilvl="5" w:tplc="10C0DD30">
      <w:start w:val="1"/>
      <w:numFmt w:val="bullet"/>
      <w:lvlText w:val=""/>
      <w:lvlJc w:val="left"/>
      <w:pPr>
        <w:ind w:left="4139" w:hanging="360"/>
      </w:pPr>
      <w:rPr>
        <w:rFonts w:ascii="Wingdings" w:hAnsi="Wingdings" w:hint="default"/>
      </w:rPr>
    </w:lvl>
    <w:lvl w:ilvl="6" w:tplc="237A857C">
      <w:start w:val="1"/>
      <w:numFmt w:val="bullet"/>
      <w:lvlText w:val=""/>
      <w:lvlJc w:val="left"/>
      <w:pPr>
        <w:ind w:left="4859" w:hanging="360"/>
      </w:pPr>
      <w:rPr>
        <w:rFonts w:ascii="Symbol" w:hAnsi="Symbol" w:hint="default"/>
      </w:rPr>
    </w:lvl>
    <w:lvl w:ilvl="7" w:tplc="49BC3AD0">
      <w:start w:val="1"/>
      <w:numFmt w:val="bullet"/>
      <w:lvlText w:val="o"/>
      <w:lvlJc w:val="left"/>
      <w:pPr>
        <w:ind w:left="5579" w:hanging="360"/>
      </w:pPr>
      <w:rPr>
        <w:rFonts w:ascii="Courier New" w:hAnsi="Courier New" w:hint="default"/>
      </w:rPr>
    </w:lvl>
    <w:lvl w:ilvl="8" w:tplc="A7BA1FC6">
      <w:start w:val="1"/>
      <w:numFmt w:val="bullet"/>
      <w:lvlText w:val=""/>
      <w:lvlJc w:val="left"/>
      <w:pPr>
        <w:ind w:left="6299" w:hanging="360"/>
      </w:pPr>
      <w:rPr>
        <w:rFonts w:ascii="Wingdings" w:hAnsi="Wingdings" w:hint="default"/>
      </w:rPr>
    </w:lvl>
  </w:abstractNum>
  <w:num w:numId="1" w16cid:durableId="1642419496">
    <w:abstractNumId w:val="56"/>
  </w:num>
  <w:num w:numId="2" w16cid:durableId="1583448057">
    <w:abstractNumId w:val="34"/>
  </w:num>
  <w:num w:numId="3" w16cid:durableId="439300964">
    <w:abstractNumId w:val="16"/>
  </w:num>
  <w:num w:numId="4" w16cid:durableId="1737974105">
    <w:abstractNumId w:val="13"/>
  </w:num>
  <w:num w:numId="5" w16cid:durableId="644243387">
    <w:abstractNumId w:val="4"/>
  </w:num>
  <w:num w:numId="6" w16cid:durableId="884175994">
    <w:abstractNumId w:val="10"/>
  </w:num>
  <w:num w:numId="7" w16cid:durableId="1441224457">
    <w:abstractNumId w:val="17"/>
  </w:num>
  <w:num w:numId="8" w16cid:durableId="166865154">
    <w:abstractNumId w:val="50"/>
  </w:num>
  <w:num w:numId="9" w16cid:durableId="2010591849">
    <w:abstractNumId w:val="7"/>
  </w:num>
  <w:num w:numId="10" w16cid:durableId="1310475555">
    <w:abstractNumId w:val="41"/>
  </w:num>
  <w:num w:numId="11" w16cid:durableId="1755779018">
    <w:abstractNumId w:val="30"/>
  </w:num>
  <w:num w:numId="12" w16cid:durableId="236473862">
    <w:abstractNumId w:val="8"/>
  </w:num>
  <w:num w:numId="13" w16cid:durableId="634263097">
    <w:abstractNumId w:val="54"/>
  </w:num>
  <w:num w:numId="14" w16cid:durableId="1056392053">
    <w:abstractNumId w:val="47"/>
  </w:num>
  <w:num w:numId="15" w16cid:durableId="1586836877">
    <w:abstractNumId w:val="3"/>
  </w:num>
  <w:num w:numId="16" w16cid:durableId="374037819">
    <w:abstractNumId w:val="15"/>
  </w:num>
  <w:num w:numId="17" w16cid:durableId="1182665554">
    <w:abstractNumId w:val="37"/>
  </w:num>
  <w:num w:numId="18" w16cid:durableId="759370018">
    <w:abstractNumId w:val="53"/>
  </w:num>
  <w:num w:numId="19" w16cid:durableId="2040399653">
    <w:abstractNumId w:val="2"/>
  </w:num>
  <w:num w:numId="20" w16cid:durableId="981887947">
    <w:abstractNumId w:val="21"/>
  </w:num>
  <w:num w:numId="21" w16cid:durableId="1443961406">
    <w:abstractNumId w:val="11"/>
  </w:num>
  <w:num w:numId="22" w16cid:durableId="1364554307">
    <w:abstractNumId w:val="43"/>
  </w:num>
  <w:num w:numId="23" w16cid:durableId="2092386942">
    <w:abstractNumId w:val="26"/>
  </w:num>
  <w:num w:numId="24" w16cid:durableId="530383934">
    <w:abstractNumId w:val="49"/>
  </w:num>
  <w:num w:numId="25" w16cid:durableId="1462115227">
    <w:abstractNumId w:val="5"/>
  </w:num>
  <w:num w:numId="26" w16cid:durableId="987980352">
    <w:abstractNumId w:val="27"/>
  </w:num>
  <w:num w:numId="27" w16cid:durableId="1173496685">
    <w:abstractNumId w:val="46"/>
  </w:num>
  <w:num w:numId="28" w16cid:durableId="1572931818">
    <w:abstractNumId w:val="28"/>
  </w:num>
  <w:num w:numId="29" w16cid:durableId="930548644">
    <w:abstractNumId w:val="35"/>
  </w:num>
  <w:num w:numId="30" w16cid:durableId="1695228745">
    <w:abstractNumId w:val="32"/>
  </w:num>
  <w:num w:numId="31" w16cid:durableId="1109668064">
    <w:abstractNumId w:val="14"/>
  </w:num>
  <w:num w:numId="32" w16cid:durableId="1990091479">
    <w:abstractNumId w:val="36"/>
  </w:num>
  <w:num w:numId="33" w16cid:durableId="478114328">
    <w:abstractNumId w:val="20"/>
  </w:num>
  <w:num w:numId="34" w16cid:durableId="1081366886">
    <w:abstractNumId w:val="24"/>
  </w:num>
  <w:num w:numId="35" w16cid:durableId="314376416">
    <w:abstractNumId w:val="29"/>
  </w:num>
  <w:num w:numId="36" w16cid:durableId="1917326021">
    <w:abstractNumId w:val="33"/>
  </w:num>
  <w:num w:numId="37" w16cid:durableId="1873229707">
    <w:abstractNumId w:val="0"/>
  </w:num>
  <w:num w:numId="38" w16cid:durableId="1139494531">
    <w:abstractNumId w:val="22"/>
  </w:num>
  <w:num w:numId="39" w16cid:durableId="1029332520">
    <w:abstractNumId w:val="45"/>
  </w:num>
  <w:num w:numId="40" w16cid:durableId="856121566">
    <w:abstractNumId w:val="55"/>
  </w:num>
  <w:num w:numId="41" w16cid:durableId="1918318643">
    <w:abstractNumId w:val="19"/>
  </w:num>
  <w:num w:numId="42" w16cid:durableId="630214958">
    <w:abstractNumId w:val="9"/>
  </w:num>
  <w:num w:numId="43" w16cid:durableId="2142262720">
    <w:abstractNumId w:val="39"/>
  </w:num>
  <w:num w:numId="44" w16cid:durableId="1805810708">
    <w:abstractNumId w:val="40"/>
  </w:num>
  <w:num w:numId="45" w16cid:durableId="1528058278">
    <w:abstractNumId w:val="6"/>
  </w:num>
  <w:num w:numId="46" w16cid:durableId="891623767">
    <w:abstractNumId w:val="42"/>
  </w:num>
  <w:num w:numId="47" w16cid:durableId="1311246595">
    <w:abstractNumId w:val="52"/>
  </w:num>
  <w:num w:numId="48" w16cid:durableId="169830827">
    <w:abstractNumId w:val="12"/>
  </w:num>
  <w:num w:numId="49" w16cid:durableId="201283734">
    <w:abstractNumId w:val="25"/>
  </w:num>
  <w:num w:numId="50" w16cid:durableId="1253204691">
    <w:abstractNumId w:val="1"/>
  </w:num>
  <w:num w:numId="51" w16cid:durableId="1554806262">
    <w:abstractNumId w:val="23"/>
  </w:num>
  <w:num w:numId="52" w16cid:durableId="1747610393">
    <w:abstractNumId w:val="48"/>
  </w:num>
  <w:num w:numId="53" w16cid:durableId="1143035394">
    <w:abstractNumId w:val="38"/>
  </w:num>
  <w:num w:numId="54" w16cid:durableId="1157070684">
    <w:abstractNumId w:val="31"/>
  </w:num>
  <w:num w:numId="55" w16cid:durableId="439303924">
    <w:abstractNumId w:val="44"/>
  </w:num>
  <w:num w:numId="56" w16cid:durableId="401947349">
    <w:abstractNumId w:val="18"/>
  </w:num>
  <w:num w:numId="57" w16cid:durableId="1121419008">
    <w:abstractNumId w:val="5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A9"/>
    <w:rsid w:val="00000760"/>
    <w:rsid w:val="000048A8"/>
    <w:rsid w:val="00004A21"/>
    <w:rsid w:val="0001008E"/>
    <w:rsid w:val="00010DC2"/>
    <w:rsid w:val="00012F98"/>
    <w:rsid w:val="00015565"/>
    <w:rsid w:val="00015FB3"/>
    <w:rsid w:val="0001634A"/>
    <w:rsid w:val="00016DDB"/>
    <w:rsid w:val="000239F8"/>
    <w:rsid w:val="000317BB"/>
    <w:rsid w:val="00031F5F"/>
    <w:rsid w:val="00032573"/>
    <w:rsid w:val="000334E7"/>
    <w:rsid w:val="00033A36"/>
    <w:rsid w:val="000340CF"/>
    <w:rsid w:val="00035C86"/>
    <w:rsid w:val="00037B54"/>
    <w:rsid w:val="000439A9"/>
    <w:rsid w:val="00046A13"/>
    <w:rsid w:val="00047914"/>
    <w:rsid w:val="000514B2"/>
    <w:rsid w:val="0005239B"/>
    <w:rsid w:val="000536EB"/>
    <w:rsid w:val="00055865"/>
    <w:rsid w:val="00055D63"/>
    <w:rsid w:val="00055DA1"/>
    <w:rsid w:val="000563AA"/>
    <w:rsid w:val="00060D82"/>
    <w:rsid w:val="00061630"/>
    <w:rsid w:val="000627EF"/>
    <w:rsid w:val="00062A7F"/>
    <w:rsid w:val="0006396E"/>
    <w:rsid w:val="00064A4C"/>
    <w:rsid w:val="0006507F"/>
    <w:rsid w:val="00071477"/>
    <w:rsid w:val="00072B6C"/>
    <w:rsid w:val="000734CA"/>
    <w:rsid w:val="00074F8B"/>
    <w:rsid w:val="00076ACB"/>
    <w:rsid w:val="00077118"/>
    <w:rsid w:val="00082D36"/>
    <w:rsid w:val="00086A21"/>
    <w:rsid w:val="00093CB0"/>
    <w:rsid w:val="000954E9"/>
    <w:rsid w:val="0009707F"/>
    <w:rsid w:val="000A3FE6"/>
    <w:rsid w:val="000A407A"/>
    <w:rsid w:val="000A416C"/>
    <w:rsid w:val="000A7157"/>
    <w:rsid w:val="000B0A32"/>
    <w:rsid w:val="000B12A5"/>
    <w:rsid w:val="000B2056"/>
    <w:rsid w:val="000B25E3"/>
    <w:rsid w:val="000B2B06"/>
    <w:rsid w:val="000B40B7"/>
    <w:rsid w:val="000B4154"/>
    <w:rsid w:val="000B58EF"/>
    <w:rsid w:val="000B6BD0"/>
    <w:rsid w:val="000C2E56"/>
    <w:rsid w:val="000C3AF3"/>
    <w:rsid w:val="000C4E1F"/>
    <w:rsid w:val="000C6802"/>
    <w:rsid w:val="000D111C"/>
    <w:rsid w:val="000D1126"/>
    <w:rsid w:val="000D1A8F"/>
    <w:rsid w:val="000D1F0B"/>
    <w:rsid w:val="000D2E8A"/>
    <w:rsid w:val="000D392F"/>
    <w:rsid w:val="000D401E"/>
    <w:rsid w:val="000D42BA"/>
    <w:rsid w:val="000D4858"/>
    <w:rsid w:val="000D56A0"/>
    <w:rsid w:val="000E0ACC"/>
    <w:rsid w:val="000E12CD"/>
    <w:rsid w:val="000E1DBE"/>
    <w:rsid w:val="000E2E07"/>
    <w:rsid w:val="000E5C13"/>
    <w:rsid w:val="000E5D3B"/>
    <w:rsid w:val="000E70BB"/>
    <w:rsid w:val="000E7C65"/>
    <w:rsid w:val="000E7F0A"/>
    <w:rsid w:val="000F0274"/>
    <w:rsid w:val="000F0D36"/>
    <w:rsid w:val="000F1183"/>
    <w:rsid w:val="000F15CA"/>
    <w:rsid w:val="000F38C3"/>
    <w:rsid w:val="000F406B"/>
    <w:rsid w:val="000F453C"/>
    <w:rsid w:val="000F5AEB"/>
    <w:rsid w:val="000F754C"/>
    <w:rsid w:val="00101928"/>
    <w:rsid w:val="00102273"/>
    <w:rsid w:val="00104E24"/>
    <w:rsid w:val="00110955"/>
    <w:rsid w:val="00111941"/>
    <w:rsid w:val="0011264B"/>
    <w:rsid w:val="00113145"/>
    <w:rsid w:val="0011330F"/>
    <w:rsid w:val="0011404B"/>
    <w:rsid w:val="001155F0"/>
    <w:rsid w:val="0011630C"/>
    <w:rsid w:val="00116A11"/>
    <w:rsid w:val="00124E50"/>
    <w:rsid w:val="001257F8"/>
    <w:rsid w:val="00126586"/>
    <w:rsid w:val="00126BE6"/>
    <w:rsid w:val="001319AC"/>
    <w:rsid w:val="00131AAD"/>
    <w:rsid w:val="00134E88"/>
    <w:rsid w:val="001367DC"/>
    <w:rsid w:val="00137D4A"/>
    <w:rsid w:val="001402DC"/>
    <w:rsid w:val="001411FB"/>
    <w:rsid w:val="00142220"/>
    <w:rsid w:val="00142451"/>
    <w:rsid w:val="00146DC5"/>
    <w:rsid w:val="001511C2"/>
    <w:rsid w:val="00151246"/>
    <w:rsid w:val="00152972"/>
    <w:rsid w:val="00152B8C"/>
    <w:rsid w:val="00154C05"/>
    <w:rsid w:val="00155BD8"/>
    <w:rsid w:val="00157920"/>
    <w:rsid w:val="00160D0C"/>
    <w:rsid w:val="00163BC9"/>
    <w:rsid w:val="00165C88"/>
    <w:rsid w:val="00170CBF"/>
    <w:rsid w:val="00175250"/>
    <w:rsid w:val="001813B5"/>
    <w:rsid w:val="001814AE"/>
    <w:rsid w:val="0018152D"/>
    <w:rsid w:val="00182DC2"/>
    <w:rsid w:val="00183C46"/>
    <w:rsid w:val="00184125"/>
    <w:rsid w:val="00185A24"/>
    <w:rsid w:val="00185C6A"/>
    <w:rsid w:val="00185E85"/>
    <w:rsid w:val="00186380"/>
    <w:rsid w:val="00187868"/>
    <w:rsid w:val="00191252"/>
    <w:rsid w:val="00191E0C"/>
    <w:rsid w:val="00192901"/>
    <w:rsid w:val="0019323A"/>
    <w:rsid w:val="00193AAD"/>
    <w:rsid w:val="0019636B"/>
    <w:rsid w:val="00197906"/>
    <w:rsid w:val="001A1076"/>
    <w:rsid w:val="001A2005"/>
    <w:rsid w:val="001A30BA"/>
    <w:rsid w:val="001A4233"/>
    <w:rsid w:val="001A65F3"/>
    <w:rsid w:val="001A6AAD"/>
    <w:rsid w:val="001B0BB8"/>
    <w:rsid w:val="001B1C10"/>
    <w:rsid w:val="001B2E62"/>
    <w:rsid w:val="001B4D3F"/>
    <w:rsid w:val="001B6CF1"/>
    <w:rsid w:val="001C03D4"/>
    <w:rsid w:val="001C1621"/>
    <w:rsid w:val="001C3BD3"/>
    <w:rsid w:val="001C3D34"/>
    <w:rsid w:val="001C431C"/>
    <w:rsid w:val="001C4C93"/>
    <w:rsid w:val="001C56CF"/>
    <w:rsid w:val="001C64BD"/>
    <w:rsid w:val="001C7479"/>
    <w:rsid w:val="001C7EFE"/>
    <w:rsid w:val="001D1DEF"/>
    <w:rsid w:val="001D2589"/>
    <w:rsid w:val="001D4D2F"/>
    <w:rsid w:val="001D7854"/>
    <w:rsid w:val="001E1459"/>
    <w:rsid w:val="001E58BF"/>
    <w:rsid w:val="001E7418"/>
    <w:rsid w:val="001F0B78"/>
    <w:rsid w:val="001F1196"/>
    <w:rsid w:val="001F238B"/>
    <w:rsid w:val="001F3888"/>
    <w:rsid w:val="001F3FC4"/>
    <w:rsid w:val="001F4424"/>
    <w:rsid w:val="001F449A"/>
    <w:rsid w:val="001F5F03"/>
    <w:rsid w:val="001F6647"/>
    <w:rsid w:val="001F6D81"/>
    <w:rsid w:val="00201660"/>
    <w:rsid w:val="00201D8C"/>
    <w:rsid w:val="002040DA"/>
    <w:rsid w:val="00204B87"/>
    <w:rsid w:val="0020632D"/>
    <w:rsid w:val="0020706D"/>
    <w:rsid w:val="00207A1F"/>
    <w:rsid w:val="002101E1"/>
    <w:rsid w:val="00210283"/>
    <w:rsid w:val="0021295C"/>
    <w:rsid w:val="00213BB0"/>
    <w:rsid w:val="002157C7"/>
    <w:rsid w:val="002168CC"/>
    <w:rsid w:val="002168F6"/>
    <w:rsid w:val="002202CB"/>
    <w:rsid w:val="00223B89"/>
    <w:rsid w:val="00224AE8"/>
    <w:rsid w:val="00224E82"/>
    <w:rsid w:val="0022766A"/>
    <w:rsid w:val="00230811"/>
    <w:rsid w:val="002362C9"/>
    <w:rsid w:val="00236408"/>
    <w:rsid w:val="00237A33"/>
    <w:rsid w:val="0024282B"/>
    <w:rsid w:val="0024602A"/>
    <w:rsid w:val="00246A41"/>
    <w:rsid w:val="00250110"/>
    <w:rsid w:val="00252208"/>
    <w:rsid w:val="0025254F"/>
    <w:rsid w:val="00252AE5"/>
    <w:rsid w:val="002550E9"/>
    <w:rsid w:val="00255E9D"/>
    <w:rsid w:val="0025723D"/>
    <w:rsid w:val="002612CE"/>
    <w:rsid w:val="00261CF2"/>
    <w:rsid w:val="00262B00"/>
    <w:rsid w:val="00263977"/>
    <w:rsid w:val="00263AAB"/>
    <w:rsid w:val="00263E9A"/>
    <w:rsid w:val="00264050"/>
    <w:rsid w:val="00266455"/>
    <w:rsid w:val="00266AB7"/>
    <w:rsid w:val="00266D53"/>
    <w:rsid w:val="00271102"/>
    <w:rsid w:val="002714B9"/>
    <w:rsid w:val="00280D6B"/>
    <w:rsid w:val="00281137"/>
    <w:rsid w:val="00281150"/>
    <w:rsid w:val="0028133C"/>
    <w:rsid w:val="00282DB2"/>
    <w:rsid w:val="0028345A"/>
    <w:rsid w:val="00285DE1"/>
    <w:rsid w:val="00286208"/>
    <w:rsid w:val="00287FF1"/>
    <w:rsid w:val="0029114C"/>
    <w:rsid w:val="0029193A"/>
    <w:rsid w:val="00291996"/>
    <w:rsid w:val="00291FC7"/>
    <w:rsid w:val="0029254A"/>
    <w:rsid w:val="00293832"/>
    <w:rsid w:val="00294E81"/>
    <w:rsid w:val="00295A49"/>
    <w:rsid w:val="00297604"/>
    <w:rsid w:val="002A2E88"/>
    <w:rsid w:val="002A37E0"/>
    <w:rsid w:val="002A61B5"/>
    <w:rsid w:val="002B660B"/>
    <w:rsid w:val="002C65E3"/>
    <w:rsid w:val="002C6645"/>
    <w:rsid w:val="002C6F91"/>
    <w:rsid w:val="002C76A9"/>
    <w:rsid w:val="002C79F1"/>
    <w:rsid w:val="002D2342"/>
    <w:rsid w:val="002D5417"/>
    <w:rsid w:val="002D5CE4"/>
    <w:rsid w:val="002D69D0"/>
    <w:rsid w:val="002D77C3"/>
    <w:rsid w:val="002D787C"/>
    <w:rsid w:val="002E1097"/>
    <w:rsid w:val="002E1184"/>
    <w:rsid w:val="002E2742"/>
    <w:rsid w:val="002E3623"/>
    <w:rsid w:val="002E3985"/>
    <w:rsid w:val="002E49AC"/>
    <w:rsid w:val="002E4C5A"/>
    <w:rsid w:val="002E67CC"/>
    <w:rsid w:val="002E6B29"/>
    <w:rsid w:val="002F02DC"/>
    <w:rsid w:val="002F0D2D"/>
    <w:rsid w:val="002F1137"/>
    <w:rsid w:val="002F2658"/>
    <w:rsid w:val="002F670A"/>
    <w:rsid w:val="0030071F"/>
    <w:rsid w:val="003018B4"/>
    <w:rsid w:val="00301A16"/>
    <w:rsid w:val="00301E07"/>
    <w:rsid w:val="00301E21"/>
    <w:rsid w:val="00302A8C"/>
    <w:rsid w:val="0030303F"/>
    <w:rsid w:val="00303315"/>
    <w:rsid w:val="003056CD"/>
    <w:rsid w:val="00307486"/>
    <w:rsid w:val="00307A32"/>
    <w:rsid w:val="00310B97"/>
    <w:rsid w:val="00310BBA"/>
    <w:rsid w:val="00312668"/>
    <w:rsid w:val="003128CE"/>
    <w:rsid w:val="00316457"/>
    <w:rsid w:val="00317D1E"/>
    <w:rsid w:val="0032112E"/>
    <w:rsid w:val="00321C20"/>
    <w:rsid w:val="00323AF8"/>
    <w:rsid w:val="00323C46"/>
    <w:rsid w:val="00324F00"/>
    <w:rsid w:val="00327DC4"/>
    <w:rsid w:val="00331708"/>
    <w:rsid w:val="003342CB"/>
    <w:rsid w:val="00334D84"/>
    <w:rsid w:val="003361E9"/>
    <w:rsid w:val="00337046"/>
    <w:rsid w:val="00337649"/>
    <w:rsid w:val="003379DC"/>
    <w:rsid w:val="00340398"/>
    <w:rsid w:val="003405FD"/>
    <w:rsid w:val="0034259B"/>
    <w:rsid w:val="003434C5"/>
    <w:rsid w:val="003437C2"/>
    <w:rsid w:val="00346D09"/>
    <w:rsid w:val="00347B03"/>
    <w:rsid w:val="003558CC"/>
    <w:rsid w:val="003567D0"/>
    <w:rsid w:val="00361104"/>
    <w:rsid w:val="00361877"/>
    <w:rsid w:val="003627F3"/>
    <w:rsid w:val="00362843"/>
    <w:rsid w:val="003761DA"/>
    <w:rsid w:val="00377218"/>
    <w:rsid w:val="00383D5E"/>
    <w:rsid w:val="00384CDB"/>
    <w:rsid w:val="003853A3"/>
    <w:rsid w:val="00386531"/>
    <w:rsid w:val="003877BF"/>
    <w:rsid w:val="00390242"/>
    <w:rsid w:val="003903AF"/>
    <w:rsid w:val="0039071A"/>
    <w:rsid w:val="00391EC6"/>
    <w:rsid w:val="003926D7"/>
    <w:rsid w:val="003A1D96"/>
    <w:rsid w:val="003A72F8"/>
    <w:rsid w:val="003B0CA2"/>
    <w:rsid w:val="003B23B7"/>
    <w:rsid w:val="003B572E"/>
    <w:rsid w:val="003B677F"/>
    <w:rsid w:val="003B7A0A"/>
    <w:rsid w:val="003C0E8B"/>
    <w:rsid w:val="003C0FD2"/>
    <w:rsid w:val="003C151A"/>
    <w:rsid w:val="003C1D31"/>
    <w:rsid w:val="003C2120"/>
    <w:rsid w:val="003C25B1"/>
    <w:rsid w:val="003C58B1"/>
    <w:rsid w:val="003C617F"/>
    <w:rsid w:val="003C6346"/>
    <w:rsid w:val="003C6EF3"/>
    <w:rsid w:val="003C7444"/>
    <w:rsid w:val="003D09F4"/>
    <w:rsid w:val="003D338D"/>
    <w:rsid w:val="003D4DE1"/>
    <w:rsid w:val="003D5D4B"/>
    <w:rsid w:val="003D6597"/>
    <w:rsid w:val="003D6DD7"/>
    <w:rsid w:val="003D6F73"/>
    <w:rsid w:val="003E080F"/>
    <w:rsid w:val="003E201F"/>
    <w:rsid w:val="003E3663"/>
    <w:rsid w:val="003E49D6"/>
    <w:rsid w:val="003E6F68"/>
    <w:rsid w:val="003E6F76"/>
    <w:rsid w:val="003E7090"/>
    <w:rsid w:val="003F1293"/>
    <w:rsid w:val="003F14F1"/>
    <w:rsid w:val="003F1767"/>
    <w:rsid w:val="003F3166"/>
    <w:rsid w:val="003F4836"/>
    <w:rsid w:val="003F49B7"/>
    <w:rsid w:val="003F639E"/>
    <w:rsid w:val="003F6C17"/>
    <w:rsid w:val="003F720D"/>
    <w:rsid w:val="003F7A61"/>
    <w:rsid w:val="00402784"/>
    <w:rsid w:val="00403E10"/>
    <w:rsid w:val="00404D79"/>
    <w:rsid w:val="00405065"/>
    <w:rsid w:val="004061B3"/>
    <w:rsid w:val="00406811"/>
    <w:rsid w:val="0040688B"/>
    <w:rsid w:val="00406FC3"/>
    <w:rsid w:val="004072A9"/>
    <w:rsid w:val="004072EC"/>
    <w:rsid w:val="00407F49"/>
    <w:rsid w:val="00411266"/>
    <w:rsid w:val="0041243D"/>
    <w:rsid w:val="00412DF1"/>
    <w:rsid w:val="0041314D"/>
    <w:rsid w:val="004149F1"/>
    <w:rsid w:val="00415783"/>
    <w:rsid w:val="00416D39"/>
    <w:rsid w:val="00422950"/>
    <w:rsid w:val="00426768"/>
    <w:rsid w:val="00426C6E"/>
    <w:rsid w:val="00426E8B"/>
    <w:rsid w:val="00427453"/>
    <w:rsid w:val="00427730"/>
    <w:rsid w:val="0043083C"/>
    <w:rsid w:val="00431A0A"/>
    <w:rsid w:val="00433D68"/>
    <w:rsid w:val="00434197"/>
    <w:rsid w:val="00435CED"/>
    <w:rsid w:val="00436DCC"/>
    <w:rsid w:val="00437FEC"/>
    <w:rsid w:val="00441888"/>
    <w:rsid w:val="00442C2C"/>
    <w:rsid w:val="00443FF1"/>
    <w:rsid w:val="00444ECC"/>
    <w:rsid w:val="00446AB4"/>
    <w:rsid w:val="004470C8"/>
    <w:rsid w:val="0045052C"/>
    <w:rsid w:val="00450926"/>
    <w:rsid w:val="004532FA"/>
    <w:rsid w:val="00453488"/>
    <w:rsid w:val="00453737"/>
    <w:rsid w:val="0045564E"/>
    <w:rsid w:val="0045ECC6"/>
    <w:rsid w:val="00461394"/>
    <w:rsid w:val="004649BD"/>
    <w:rsid w:val="00464EA2"/>
    <w:rsid w:val="0046525F"/>
    <w:rsid w:val="004663C6"/>
    <w:rsid w:val="004705A5"/>
    <w:rsid w:val="00470697"/>
    <w:rsid w:val="00470AD9"/>
    <w:rsid w:val="00470EF8"/>
    <w:rsid w:val="00471391"/>
    <w:rsid w:val="00472AD5"/>
    <w:rsid w:val="004732AD"/>
    <w:rsid w:val="00475CE4"/>
    <w:rsid w:val="0047688D"/>
    <w:rsid w:val="00476F32"/>
    <w:rsid w:val="0047763A"/>
    <w:rsid w:val="0048086E"/>
    <w:rsid w:val="00481A75"/>
    <w:rsid w:val="00482EBD"/>
    <w:rsid w:val="00486A50"/>
    <w:rsid w:val="00486ED4"/>
    <w:rsid w:val="004915D7"/>
    <w:rsid w:val="00491C57"/>
    <w:rsid w:val="00493182"/>
    <w:rsid w:val="00493802"/>
    <w:rsid w:val="00495416"/>
    <w:rsid w:val="00495973"/>
    <w:rsid w:val="0049628C"/>
    <w:rsid w:val="00497712"/>
    <w:rsid w:val="00497FA5"/>
    <w:rsid w:val="004A0A49"/>
    <w:rsid w:val="004A0AC9"/>
    <w:rsid w:val="004A11E4"/>
    <w:rsid w:val="004A37FC"/>
    <w:rsid w:val="004A3B08"/>
    <w:rsid w:val="004A4318"/>
    <w:rsid w:val="004A554F"/>
    <w:rsid w:val="004A61EF"/>
    <w:rsid w:val="004A687F"/>
    <w:rsid w:val="004A6BCD"/>
    <w:rsid w:val="004A741D"/>
    <w:rsid w:val="004A7A0F"/>
    <w:rsid w:val="004B049A"/>
    <w:rsid w:val="004B04FD"/>
    <w:rsid w:val="004B0848"/>
    <w:rsid w:val="004B2281"/>
    <w:rsid w:val="004B31BD"/>
    <w:rsid w:val="004B3693"/>
    <w:rsid w:val="004B3AFC"/>
    <w:rsid w:val="004B48D6"/>
    <w:rsid w:val="004B644D"/>
    <w:rsid w:val="004B7655"/>
    <w:rsid w:val="004C03A3"/>
    <w:rsid w:val="004C1B17"/>
    <w:rsid w:val="004C26E9"/>
    <w:rsid w:val="004C386E"/>
    <w:rsid w:val="004C5383"/>
    <w:rsid w:val="004C58AC"/>
    <w:rsid w:val="004C66CC"/>
    <w:rsid w:val="004D1E26"/>
    <w:rsid w:val="004D270F"/>
    <w:rsid w:val="004D5676"/>
    <w:rsid w:val="004E0592"/>
    <w:rsid w:val="004E5886"/>
    <w:rsid w:val="004F0845"/>
    <w:rsid w:val="004F0D26"/>
    <w:rsid w:val="004F14C0"/>
    <w:rsid w:val="004F2650"/>
    <w:rsid w:val="004F4676"/>
    <w:rsid w:val="004F5613"/>
    <w:rsid w:val="004F6140"/>
    <w:rsid w:val="004F6196"/>
    <w:rsid w:val="004F7425"/>
    <w:rsid w:val="00500AB0"/>
    <w:rsid w:val="0050249A"/>
    <w:rsid w:val="0050353D"/>
    <w:rsid w:val="00504D9F"/>
    <w:rsid w:val="00505540"/>
    <w:rsid w:val="00505A4E"/>
    <w:rsid w:val="00505B99"/>
    <w:rsid w:val="00506EFE"/>
    <w:rsid w:val="005111CA"/>
    <w:rsid w:val="005125C2"/>
    <w:rsid w:val="00513657"/>
    <w:rsid w:val="00514A38"/>
    <w:rsid w:val="0051654A"/>
    <w:rsid w:val="005211A7"/>
    <w:rsid w:val="0052592B"/>
    <w:rsid w:val="00525F95"/>
    <w:rsid w:val="005265CA"/>
    <w:rsid w:val="0052747D"/>
    <w:rsid w:val="005303F6"/>
    <w:rsid w:val="00531E4E"/>
    <w:rsid w:val="00532471"/>
    <w:rsid w:val="00532B52"/>
    <w:rsid w:val="00534486"/>
    <w:rsid w:val="005376CD"/>
    <w:rsid w:val="005402C1"/>
    <w:rsid w:val="005417E1"/>
    <w:rsid w:val="00542436"/>
    <w:rsid w:val="005426B2"/>
    <w:rsid w:val="00543FA8"/>
    <w:rsid w:val="005444C5"/>
    <w:rsid w:val="00545204"/>
    <w:rsid w:val="00550767"/>
    <w:rsid w:val="005614A8"/>
    <w:rsid w:val="00561592"/>
    <w:rsid w:val="00564973"/>
    <w:rsid w:val="00565ADF"/>
    <w:rsid w:val="00567302"/>
    <w:rsid w:val="00571766"/>
    <w:rsid w:val="00571D97"/>
    <w:rsid w:val="00571E23"/>
    <w:rsid w:val="00571F56"/>
    <w:rsid w:val="005735BB"/>
    <w:rsid w:val="00577348"/>
    <w:rsid w:val="00582FD1"/>
    <w:rsid w:val="00584EC2"/>
    <w:rsid w:val="00585B4F"/>
    <w:rsid w:val="005869BC"/>
    <w:rsid w:val="00590637"/>
    <w:rsid w:val="00592581"/>
    <w:rsid w:val="00592805"/>
    <w:rsid w:val="0059427C"/>
    <w:rsid w:val="00596450"/>
    <w:rsid w:val="005964B7"/>
    <w:rsid w:val="00596BC7"/>
    <w:rsid w:val="00597514"/>
    <w:rsid w:val="005A22FC"/>
    <w:rsid w:val="005A25CD"/>
    <w:rsid w:val="005A28FD"/>
    <w:rsid w:val="005A59A2"/>
    <w:rsid w:val="005A6505"/>
    <w:rsid w:val="005B32BE"/>
    <w:rsid w:val="005C181B"/>
    <w:rsid w:val="005C295D"/>
    <w:rsid w:val="005C2C07"/>
    <w:rsid w:val="005C49BF"/>
    <w:rsid w:val="005C4F85"/>
    <w:rsid w:val="005C58B1"/>
    <w:rsid w:val="005C6E65"/>
    <w:rsid w:val="005C76AA"/>
    <w:rsid w:val="005C7DC6"/>
    <w:rsid w:val="005D1495"/>
    <w:rsid w:val="005D24F8"/>
    <w:rsid w:val="005D2B03"/>
    <w:rsid w:val="005D3DDA"/>
    <w:rsid w:val="005D6162"/>
    <w:rsid w:val="005D7543"/>
    <w:rsid w:val="005D7975"/>
    <w:rsid w:val="005E1070"/>
    <w:rsid w:val="005E18ED"/>
    <w:rsid w:val="005E467E"/>
    <w:rsid w:val="005E48DF"/>
    <w:rsid w:val="005E496C"/>
    <w:rsid w:val="005E4DB7"/>
    <w:rsid w:val="005E572C"/>
    <w:rsid w:val="005F044B"/>
    <w:rsid w:val="005F4B28"/>
    <w:rsid w:val="005F592A"/>
    <w:rsid w:val="005F649A"/>
    <w:rsid w:val="005F6844"/>
    <w:rsid w:val="006001E3"/>
    <w:rsid w:val="006009FD"/>
    <w:rsid w:val="00600BE9"/>
    <w:rsid w:val="00601063"/>
    <w:rsid w:val="006012B0"/>
    <w:rsid w:val="00601558"/>
    <w:rsid w:val="0060249F"/>
    <w:rsid w:val="00603CE0"/>
    <w:rsid w:val="00603ED4"/>
    <w:rsid w:val="006056B5"/>
    <w:rsid w:val="00611930"/>
    <w:rsid w:val="00614B51"/>
    <w:rsid w:val="00617B28"/>
    <w:rsid w:val="00622F97"/>
    <w:rsid w:val="00623260"/>
    <w:rsid w:val="006234F6"/>
    <w:rsid w:val="00625B9D"/>
    <w:rsid w:val="00632016"/>
    <w:rsid w:val="00634C5D"/>
    <w:rsid w:val="00634E0F"/>
    <w:rsid w:val="00634EFD"/>
    <w:rsid w:val="00635B7C"/>
    <w:rsid w:val="006368AB"/>
    <w:rsid w:val="00636CA6"/>
    <w:rsid w:val="00636D5F"/>
    <w:rsid w:val="00642C58"/>
    <w:rsid w:val="00644176"/>
    <w:rsid w:val="006445FF"/>
    <w:rsid w:val="006448FB"/>
    <w:rsid w:val="00646C9B"/>
    <w:rsid w:val="0064706B"/>
    <w:rsid w:val="00647CEB"/>
    <w:rsid w:val="006508D0"/>
    <w:rsid w:val="00650F3E"/>
    <w:rsid w:val="00651C06"/>
    <w:rsid w:val="00652508"/>
    <w:rsid w:val="0065369B"/>
    <w:rsid w:val="0065531F"/>
    <w:rsid w:val="00655AA3"/>
    <w:rsid w:val="006565FB"/>
    <w:rsid w:val="00656D15"/>
    <w:rsid w:val="00656DE7"/>
    <w:rsid w:val="00662C49"/>
    <w:rsid w:val="00662DC5"/>
    <w:rsid w:val="006635A1"/>
    <w:rsid w:val="00666222"/>
    <w:rsid w:val="006668C3"/>
    <w:rsid w:val="00667185"/>
    <w:rsid w:val="006675B6"/>
    <w:rsid w:val="00671312"/>
    <w:rsid w:val="00672ADC"/>
    <w:rsid w:val="0067412C"/>
    <w:rsid w:val="00675522"/>
    <w:rsid w:val="006761AF"/>
    <w:rsid w:val="0067733F"/>
    <w:rsid w:val="00677EFD"/>
    <w:rsid w:val="006812D0"/>
    <w:rsid w:val="006832A7"/>
    <w:rsid w:val="006844AA"/>
    <w:rsid w:val="0069008A"/>
    <w:rsid w:val="00691D73"/>
    <w:rsid w:val="00692F9B"/>
    <w:rsid w:val="006937A9"/>
    <w:rsid w:val="00693D1B"/>
    <w:rsid w:val="0069448B"/>
    <w:rsid w:val="006947EA"/>
    <w:rsid w:val="00695E2C"/>
    <w:rsid w:val="00697F8B"/>
    <w:rsid w:val="006A21E2"/>
    <w:rsid w:val="006A4470"/>
    <w:rsid w:val="006A7386"/>
    <w:rsid w:val="006A7F4C"/>
    <w:rsid w:val="006B05D3"/>
    <w:rsid w:val="006B2D2C"/>
    <w:rsid w:val="006B2D52"/>
    <w:rsid w:val="006B3D39"/>
    <w:rsid w:val="006B56D1"/>
    <w:rsid w:val="006B60F7"/>
    <w:rsid w:val="006C043A"/>
    <w:rsid w:val="006C139D"/>
    <w:rsid w:val="006C1871"/>
    <w:rsid w:val="006C2C2C"/>
    <w:rsid w:val="006C4A59"/>
    <w:rsid w:val="006C78F2"/>
    <w:rsid w:val="006C7CCC"/>
    <w:rsid w:val="006D080F"/>
    <w:rsid w:val="006D13DC"/>
    <w:rsid w:val="006D2D61"/>
    <w:rsid w:val="006D3ED5"/>
    <w:rsid w:val="006D434C"/>
    <w:rsid w:val="006D4831"/>
    <w:rsid w:val="006D51C2"/>
    <w:rsid w:val="006D7BC5"/>
    <w:rsid w:val="006E29C8"/>
    <w:rsid w:val="006E2C38"/>
    <w:rsid w:val="006E6AD5"/>
    <w:rsid w:val="006E7F8E"/>
    <w:rsid w:val="006F23DB"/>
    <w:rsid w:val="006F30E9"/>
    <w:rsid w:val="006F323C"/>
    <w:rsid w:val="006F3C8D"/>
    <w:rsid w:val="006F5C72"/>
    <w:rsid w:val="0070043C"/>
    <w:rsid w:val="00701BD3"/>
    <w:rsid w:val="00706FD1"/>
    <w:rsid w:val="00707999"/>
    <w:rsid w:val="00710413"/>
    <w:rsid w:val="00710695"/>
    <w:rsid w:val="00712259"/>
    <w:rsid w:val="0071273B"/>
    <w:rsid w:val="00714670"/>
    <w:rsid w:val="00714A2E"/>
    <w:rsid w:val="007168B6"/>
    <w:rsid w:val="00716E01"/>
    <w:rsid w:val="007177C1"/>
    <w:rsid w:val="00720F56"/>
    <w:rsid w:val="0072172C"/>
    <w:rsid w:val="00722770"/>
    <w:rsid w:val="00723872"/>
    <w:rsid w:val="00723D0F"/>
    <w:rsid w:val="007247D5"/>
    <w:rsid w:val="00726FEE"/>
    <w:rsid w:val="007271DA"/>
    <w:rsid w:val="00730552"/>
    <w:rsid w:val="0073087B"/>
    <w:rsid w:val="007312CD"/>
    <w:rsid w:val="00731695"/>
    <w:rsid w:val="00731BE6"/>
    <w:rsid w:val="00732AE2"/>
    <w:rsid w:val="00732B79"/>
    <w:rsid w:val="00732BEE"/>
    <w:rsid w:val="00733352"/>
    <w:rsid w:val="00735ABC"/>
    <w:rsid w:val="00736AC6"/>
    <w:rsid w:val="00741050"/>
    <w:rsid w:val="0074311A"/>
    <w:rsid w:val="0074358F"/>
    <w:rsid w:val="00750236"/>
    <w:rsid w:val="0075209A"/>
    <w:rsid w:val="007553FE"/>
    <w:rsid w:val="00755E60"/>
    <w:rsid w:val="00756BD8"/>
    <w:rsid w:val="0075728A"/>
    <w:rsid w:val="0076031F"/>
    <w:rsid w:val="0076192E"/>
    <w:rsid w:val="00761FF9"/>
    <w:rsid w:val="00762E33"/>
    <w:rsid w:val="00762E9C"/>
    <w:rsid w:val="0076541C"/>
    <w:rsid w:val="007654E8"/>
    <w:rsid w:val="0076601D"/>
    <w:rsid w:val="00766028"/>
    <w:rsid w:val="00767CA3"/>
    <w:rsid w:val="0077007A"/>
    <w:rsid w:val="0077152E"/>
    <w:rsid w:val="00771708"/>
    <w:rsid w:val="0077216A"/>
    <w:rsid w:val="00775C68"/>
    <w:rsid w:val="007774AF"/>
    <w:rsid w:val="00780BBE"/>
    <w:rsid w:val="007823BC"/>
    <w:rsid w:val="0078490C"/>
    <w:rsid w:val="00784C8D"/>
    <w:rsid w:val="0079091B"/>
    <w:rsid w:val="00791F1C"/>
    <w:rsid w:val="007920BB"/>
    <w:rsid w:val="0079559C"/>
    <w:rsid w:val="007956F2"/>
    <w:rsid w:val="007972FB"/>
    <w:rsid w:val="007A23CD"/>
    <w:rsid w:val="007A3C29"/>
    <w:rsid w:val="007A44D9"/>
    <w:rsid w:val="007A534B"/>
    <w:rsid w:val="007A5DF9"/>
    <w:rsid w:val="007A6D17"/>
    <w:rsid w:val="007B1FFC"/>
    <w:rsid w:val="007B27AC"/>
    <w:rsid w:val="007B40C2"/>
    <w:rsid w:val="007B6C7A"/>
    <w:rsid w:val="007B6F62"/>
    <w:rsid w:val="007C0296"/>
    <w:rsid w:val="007C126C"/>
    <w:rsid w:val="007C1687"/>
    <w:rsid w:val="007C3F09"/>
    <w:rsid w:val="007C6EFE"/>
    <w:rsid w:val="007D1BCC"/>
    <w:rsid w:val="007D2219"/>
    <w:rsid w:val="007D41FD"/>
    <w:rsid w:val="007D46FA"/>
    <w:rsid w:val="007D6D19"/>
    <w:rsid w:val="007D7025"/>
    <w:rsid w:val="007E004D"/>
    <w:rsid w:val="007E396A"/>
    <w:rsid w:val="007E3F9F"/>
    <w:rsid w:val="007E562C"/>
    <w:rsid w:val="007E615D"/>
    <w:rsid w:val="007E70B4"/>
    <w:rsid w:val="007E7537"/>
    <w:rsid w:val="007F0702"/>
    <w:rsid w:val="007F2491"/>
    <w:rsid w:val="007F4855"/>
    <w:rsid w:val="007F4904"/>
    <w:rsid w:val="007F536B"/>
    <w:rsid w:val="007F6A2F"/>
    <w:rsid w:val="007F6FD6"/>
    <w:rsid w:val="007F7587"/>
    <w:rsid w:val="007F770D"/>
    <w:rsid w:val="00800A1E"/>
    <w:rsid w:val="0080142D"/>
    <w:rsid w:val="008017D3"/>
    <w:rsid w:val="0080449E"/>
    <w:rsid w:val="00805AEA"/>
    <w:rsid w:val="00805FB4"/>
    <w:rsid w:val="00806BAE"/>
    <w:rsid w:val="00813818"/>
    <w:rsid w:val="008144F9"/>
    <w:rsid w:val="008153F6"/>
    <w:rsid w:val="0081678E"/>
    <w:rsid w:val="00816F27"/>
    <w:rsid w:val="00817CB0"/>
    <w:rsid w:val="00817F7F"/>
    <w:rsid w:val="00820DD9"/>
    <w:rsid w:val="00823C79"/>
    <w:rsid w:val="0082443C"/>
    <w:rsid w:val="00824ACA"/>
    <w:rsid w:val="00824CF9"/>
    <w:rsid w:val="00826F3F"/>
    <w:rsid w:val="00827329"/>
    <w:rsid w:val="00827F1C"/>
    <w:rsid w:val="008318B5"/>
    <w:rsid w:val="008323E7"/>
    <w:rsid w:val="00832639"/>
    <w:rsid w:val="008343DC"/>
    <w:rsid w:val="008371AF"/>
    <w:rsid w:val="00841207"/>
    <w:rsid w:val="0084218F"/>
    <w:rsid w:val="00842F48"/>
    <w:rsid w:val="00843B87"/>
    <w:rsid w:val="008452E1"/>
    <w:rsid w:val="008464F4"/>
    <w:rsid w:val="00846A96"/>
    <w:rsid w:val="0085111F"/>
    <w:rsid w:val="0085244D"/>
    <w:rsid w:val="00852EC1"/>
    <w:rsid w:val="00853C16"/>
    <w:rsid w:val="008560D1"/>
    <w:rsid w:val="008602BD"/>
    <w:rsid w:val="00862EA5"/>
    <w:rsid w:val="00864396"/>
    <w:rsid w:val="0086679E"/>
    <w:rsid w:val="0086712B"/>
    <w:rsid w:val="00870F51"/>
    <w:rsid w:val="00872138"/>
    <w:rsid w:val="00872384"/>
    <w:rsid w:val="00873661"/>
    <w:rsid w:val="00873FB4"/>
    <w:rsid w:val="00876F62"/>
    <w:rsid w:val="00877A79"/>
    <w:rsid w:val="00881115"/>
    <w:rsid w:val="00883CCE"/>
    <w:rsid w:val="008848E2"/>
    <w:rsid w:val="00886B75"/>
    <w:rsid w:val="00891B31"/>
    <w:rsid w:val="008A30E4"/>
    <w:rsid w:val="008A3E06"/>
    <w:rsid w:val="008A3F2C"/>
    <w:rsid w:val="008A44C8"/>
    <w:rsid w:val="008A64C6"/>
    <w:rsid w:val="008A718E"/>
    <w:rsid w:val="008B0658"/>
    <w:rsid w:val="008B33DC"/>
    <w:rsid w:val="008B4370"/>
    <w:rsid w:val="008B62EA"/>
    <w:rsid w:val="008C0798"/>
    <w:rsid w:val="008C0DE7"/>
    <w:rsid w:val="008C4E27"/>
    <w:rsid w:val="008C59EB"/>
    <w:rsid w:val="008D0F16"/>
    <w:rsid w:val="008D2098"/>
    <w:rsid w:val="008D2278"/>
    <w:rsid w:val="008D48A4"/>
    <w:rsid w:val="008E00D1"/>
    <w:rsid w:val="008E1A25"/>
    <w:rsid w:val="008E23E4"/>
    <w:rsid w:val="008E2E01"/>
    <w:rsid w:val="008E62F5"/>
    <w:rsid w:val="008F02D9"/>
    <w:rsid w:val="008F228C"/>
    <w:rsid w:val="008F3910"/>
    <w:rsid w:val="008F6B09"/>
    <w:rsid w:val="00900121"/>
    <w:rsid w:val="00900462"/>
    <w:rsid w:val="009052E3"/>
    <w:rsid w:val="00905666"/>
    <w:rsid w:val="00906A33"/>
    <w:rsid w:val="00906BEF"/>
    <w:rsid w:val="00912547"/>
    <w:rsid w:val="00915095"/>
    <w:rsid w:val="00915B26"/>
    <w:rsid w:val="009163A0"/>
    <w:rsid w:val="0091759D"/>
    <w:rsid w:val="0092233B"/>
    <w:rsid w:val="0092289C"/>
    <w:rsid w:val="00924AC9"/>
    <w:rsid w:val="009270CE"/>
    <w:rsid w:val="00927145"/>
    <w:rsid w:val="0093044F"/>
    <w:rsid w:val="00930520"/>
    <w:rsid w:val="0093057D"/>
    <w:rsid w:val="0093075B"/>
    <w:rsid w:val="0093100A"/>
    <w:rsid w:val="00931433"/>
    <w:rsid w:val="00934104"/>
    <w:rsid w:val="00934593"/>
    <w:rsid w:val="009348E9"/>
    <w:rsid w:val="009372A2"/>
    <w:rsid w:val="009421E2"/>
    <w:rsid w:val="009441B9"/>
    <w:rsid w:val="00944D57"/>
    <w:rsid w:val="0094535B"/>
    <w:rsid w:val="00947AC3"/>
    <w:rsid w:val="00950102"/>
    <w:rsid w:val="00950D16"/>
    <w:rsid w:val="0095138F"/>
    <w:rsid w:val="00951B4D"/>
    <w:rsid w:val="0095646C"/>
    <w:rsid w:val="00956505"/>
    <w:rsid w:val="0095710A"/>
    <w:rsid w:val="00960B98"/>
    <w:rsid w:val="0096111B"/>
    <w:rsid w:val="009614E1"/>
    <w:rsid w:val="00963493"/>
    <w:rsid w:val="00964EE8"/>
    <w:rsid w:val="00967306"/>
    <w:rsid w:val="00970375"/>
    <w:rsid w:val="0097367A"/>
    <w:rsid w:val="0097492D"/>
    <w:rsid w:val="00974FCD"/>
    <w:rsid w:val="00976A21"/>
    <w:rsid w:val="00980A32"/>
    <w:rsid w:val="00980B6A"/>
    <w:rsid w:val="00981DE6"/>
    <w:rsid w:val="009824FD"/>
    <w:rsid w:val="00983043"/>
    <w:rsid w:val="00984454"/>
    <w:rsid w:val="00985232"/>
    <w:rsid w:val="00985EF1"/>
    <w:rsid w:val="00986CFF"/>
    <w:rsid w:val="009904AA"/>
    <w:rsid w:val="009920CE"/>
    <w:rsid w:val="00992C29"/>
    <w:rsid w:val="00992CA1"/>
    <w:rsid w:val="009956F6"/>
    <w:rsid w:val="0099655B"/>
    <w:rsid w:val="00996F97"/>
    <w:rsid w:val="009978C8"/>
    <w:rsid w:val="009A11E9"/>
    <w:rsid w:val="009A1530"/>
    <w:rsid w:val="009A2259"/>
    <w:rsid w:val="009A30D9"/>
    <w:rsid w:val="009A475C"/>
    <w:rsid w:val="009A5043"/>
    <w:rsid w:val="009A56F0"/>
    <w:rsid w:val="009A6B41"/>
    <w:rsid w:val="009A74F7"/>
    <w:rsid w:val="009A7D49"/>
    <w:rsid w:val="009B047D"/>
    <w:rsid w:val="009B193A"/>
    <w:rsid w:val="009B1A9F"/>
    <w:rsid w:val="009B2859"/>
    <w:rsid w:val="009B3909"/>
    <w:rsid w:val="009B512C"/>
    <w:rsid w:val="009B6D5C"/>
    <w:rsid w:val="009B7A5B"/>
    <w:rsid w:val="009C0469"/>
    <w:rsid w:val="009C2BF1"/>
    <w:rsid w:val="009C2EC5"/>
    <w:rsid w:val="009C4270"/>
    <w:rsid w:val="009C4939"/>
    <w:rsid w:val="009C652E"/>
    <w:rsid w:val="009C739D"/>
    <w:rsid w:val="009D1846"/>
    <w:rsid w:val="009D1C3E"/>
    <w:rsid w:val="009D39B8"/>
    <w:rsid w:val="009D3E16"/>
    <w:rsid w:val="009E02A6"/>
    <w:rsid w:val="009E3674"/>
    <w:rsid w:val="009E4B23"/>
    <w:rsid w:val="009E5485"/>
    <w:rsid w:val="009E6D42"/>
    <w:rsid w:val="009F037E"/>
    <w:rsid w:val="009F18B0"/>
    <w:rsid w:val="009F2071"/>
    <w:rsid w:val="009F6C47"/>
    <w:rsid w:val="009F7891"/>
    <w:rsid w:val="00A01D60"/>
    <w:rsid w:val="00A03540"/>
    <w:rsid w:val="00A058CA"/>
    <w:rsid w:val="00A06C91"/>
    <w:rsid w:val="00A079E4"/>
    <w:rsid w:val="00A104D2"/>
    <w:rsid w:val="00A12A63"/>
    <w:rsid w:val="00A14F89"/>
    <w:rsid w:val="00A1515A"/>
    <w:rsid w:val="00A1605E"/>
    <w:rsid w:val="00A1773D"/>
    <w:rsid w:val="00A2012E"/>
    <w:rsid w:val="00A2174C"/>
    <w:rsid w:val="00A22B7B"/>
    <w:rsid w:val="00A24912"/>
    <w:rsid w:val="00A24C11"/>
    <w:rsid w:val="00A26E79"/>
    <w:rsid w:val="00A27AC5"/>
    <w:rsid w:val="00A3160D"/>
    <w:rsid w:val="00A32DAB"/>
    <w:rsid w:val="00A3424E"/>
    <w:rsid w:val="00A35DC7"/>
    <w:rsid w:val="00A36398"/>
    <w:rsid w:val="00A36B6E"/>
    <w:rsid w:val="00A36E74"/>
    <w:rsid w:val="00A372AD"/>
    <w:rsid w:val="00A41403"/>
    <w:rsid w:val="00A41B44"/>
    <w:rsid w:val="00A45C47"/>
    <w:rsid w:val="00A50297"/>
    <w:rsid w:val="00A51A9B"/>
    <w:rsid w:val="00A54716"/>
    <w:rsid w:val="00A61048"/>
    <w:rsid w:val="00A64466"/>
    <w:rsid w:val="00A67125"/>
    <w:rsid w:val="00A70D3A"/>
    <w:rsid w:val="00A71736"/>
    <w:rsid w:val="00A71C14"/>
    <w:rsid w:val="00A7475B"/>
    <w:rsid w:val="00A74A7E"/>
    <w:rsid w:val="00A76C17"/>
    <w:rsid w:val="00A77E36"/>
    <w:rsid w:val="00A77FF4"/>
    <w:rsid w:val="00A815DE"/>
    <w:rsid w:val="00A81C3E"/>
    <w:rsid w:val="00A84481"/>
    <w:rsid w:val="00A90DD5"/>
    <w:rsid w:val="00A935EB"/>
    <w:rsid w:val="00A9442D"/>
    <w:rsid w:val="00A955F3"/>
    <w:rsid w:val="00A9571F"/>
    <w:rsid w:val="00A96378"/>
    <w:rsid w:val="00A96DA8"/>
    <w:rsid w:val="00AA0499"/>
    <w:rsid w:val="00AA293B"/>
    <w:rsid w:val="00AA2AA2"/>
    <w:rsid w:val="00AA3743"/>
    <w:rsid w:val="00AA49DE"/>
    <w:rsid w:val="00AB2832"/>
    <w:rsid w:val="00AB3D54"/>
    <w:rsid w:val="00AB4404"/>
    <w:rsid w:val="00AB56E6"/>
    <w:rsid w:val="00AB6691"/>
    <w:rsid w:val="00AB7103"/>
    <w:rsid w:val="00AB71F5"/>
    <w:rsid w:val="00AC1354"/>
    <w:rsid w:val="00AC1BEA"/>
    <w:rsid w:val="00AC2AEC"/>
    <w:rsid w:val="00AC4497"/>
    <w:rsid w:val="00AC7773"/>
    <w:rsid w:val="00AD1DB8"/>
    <w:rsid w:val="00AD2052"/>
    <w:rsid w:val="00AD2907"/>
    <w:rsid w:val="00AE04D5"/>
    <w:rsid w:val="00AE20AC"/>
    <w:rsid w:val="00AE3AFF"/>
    <w:rsid w:val="00AE3F4F"/>
    <w:rsid w:val="00AE4B15"/>
    <w:rsid w:val="00AE4B17"/>
    <w:rsid w:val="00AE5CB7"/>
    <w:rsid w:val="00AE6C98"/>
    <w:rsid w:val="00AF1CA6"/>
    <w:rsid w:val="00AF38D6"/>
    <w:rsid w:val="00AF6879"/>
    <w:rsid w:val="00B02A95"/>
    <w:rsid w:val="00B03928"/>
    <w:rsid w:val="00B03D47"/>
    <w:rsid w:val="00B04D9B"/>
    <w:rsid w:val="00B05509"/>
    <w:rsid w:val="00B07D29"/>
    <w:rsid w:val="00B12541"/>
    <w:rsid w:val="00B14949"/>
    <w:rsid w:val="00B14B8A"/>
    <w:rsid w:val="00B166AA"/>
    <w:rsid w:val="00B16B64"/>
    <w:rsid w:val="00B1766D"/>
    <w:rsid w:val="00B1773C"/>
    <w:rsid w:val="00B21866"/>
    <w:rsid w:val="00B21BAF"/>
    <w:rsid w:val="00B21F77"/>
    <w:rsid w:val="00B22AB8"/>
    <w:rsid w:val="00B23A3F"/>
    <w:rsid w:val="00B23FD5"/>
    <w:rsid w:val="00B24A0E"/>
    <w:rsid w:val="00B31E09"/>
    <w:rsid w:val="00B32287"/>
    <w:rsid w:val="00B346F2"/>
    <w:rsid w:val="00B34F6D"/>
    <w:rsid w:val="00B361AB"/>
    <w:rsid w:val="00B362BB"/>
    <w:rsid w:val="00B37119"/>
    <w:rsid w:val="00B37B30"/>
    <w:rsid w:val="00B37D0B"/>
    <w:rsid w:val="00B40C7C"/>
    <w:rsid w:val="00B42D45"/>
    <w:rsid w:val="00B44F73"/>
    <w:rsid w:val="00B45C8C"/>
    <w:rsid w:val="00B46D66"/>
    <w:rsid w:val="00B47A95"/>
    <w:rsid w:val="00B50DF3"/>
    <w:rsid w:val="00B52924"/>
    <w:rsid w:val="00B53753"/>
    <w:rsid w:val="00B56937"/>
    <w:rsid w:val="00B57188"/>
    <w:rsid w:val="00B57448"/>
    <w:rsid w:val="00B57B66"/>
    <w:rsid w:val="00B57C41"/>
    <w:rsid w:val="00B6004B"/>
    <w:rsid w:val="00B60E7B"/>
    <w:rsid w:val="00B65153"/>
    <w:rsid w:val="00B66796"/>
    <w:rsid w:val="00B67446"/>
    <w:rsid w:val="00B67604"/>
    <w:rsid w:val="00B70376"/>
    <w:rsid w:val="00B73FFB"/>
    <w:rsid w:val="00B77392"/>
    <w:rsid w:val="00B82D17"/>
    <w:rsid w:val="00B82DB2"/>
    <w:rsid w:val="00B84368"/>
    <w:rsid w:val="00B85CD7"/>
    <w:rsid w:val="00B874F0"/>
    <w:rsid w:val="00B9009A"/>
    <w:rsid w:val="00B9174F"/>
    <w:rsid w:val="00B96338"/>
    <w:rsid w:val="00B96714"/>
    <w:rsid w:val="00BA069A"/>
    <w:rsid w:val="00BA10B6"/>
    <w:rsid w:val="00BA3810"/>
    <w:rsid w:val="00BA539A"/>
    <w:rsid w:val="00BA5B1D"/>
    <w:rsid w:val="00BB0CF4"/>
    <w:rsid w:val="00BB240E"/>
    <w:rsid w:val="00BB2BAD"/>
    <w:rsid w:val="00BB588B"/>
    <w:rsid w:val="00BB7255"/>
    <w:rsid w:val="00BB746A"/>
    <w:rsid w:val="00BC3BA1"/>
    <w:rsid w:val="00BC4061"/>
    <w:rsid w:val="00BC4FFC"/>
    <w:rsid w:val="00BC54F0"/>
    <w:rsid w:val="00BC557A"/>
    <w:rsid w:val="00BD0127"/>
    <w:rsid w:val="00BD0148"/>
    <w:rsid w:val="00BD03C7"/>
    <w:rsid w:val="00BD08E3"/>
    <w:rsid w:val="00BD1939"/>
    <w:rsid w:val="00BD3797"/>
    <w:rsid w:val="00BD3F00"/>
    <w:rsid w:val="00BD65EA"/>
    <w:rsid w:val="00BD686C"/>
    <w:rsid w:val="00BD6DFC"/>
    <w:rsid w:val="00BE1D9F"/>
    <w:rsid w:val="00BE2823"/>
    <w:rsid w:val="00BE42A2"/>
    <w:rsid w:val="00BE5A6C"/>
    <w:rsid w:val="00BE6B51"/>
    <w:rsid w:val="00BE7B91"/>
    <w:rsid w:val="00BF08F9"/>
    <w:rsid w:val="00BF0C01"/>
    <w:rsid w:val="00BF0ED9"/>
    <w:rsid w:val="00BF319B"/>
    <w:rsid w:val="00BF346E"/>
    <w:rsid w:val="00BF3CF1"/>
    <w:rsid w:val="00BF4FC1"/>
    <w:rsid w:val="00C0001C"/>
    <w:rsid w:val="00C00211"/>
    <w:rsid w:val="00C01321"/>
    <w:rsid w:val="00C01D34"/>
    <w:rsid w:val="00C023D6"/>
    <w:rsid w:val="00C025AE"/>
    <w:rsid w:val="00C035E1"/>
    <w:rsid w:val="00C037FD"/>
    <w:rsid w:val="00C10C46"/>
    <w:rsid w:val="00C12F3C"/>
    <w:rsid w:val="00C13A2A"/>
    <w:rsid w:val="00C1464A"/>
    <w:rsid w:val="00C16165"/>
    <w:rsid w:val="00C16432"/>
    <w:rsid w:val="00C172CB"/>
    <w:rsid w:val="00C21AB9"/>
    <w:rsid w:val="00C21BE9"/>
    <w:rsid w:val="00C23ADA"/>
    <w:rsid w:val="00C23CD8"/>
    <w:rsid w:val="00C23E38"/>
    <w:rsid w:val="00C2533E"/>
    <w:rsid w:val="00C2705C"/>
    <w:rsid w:val="00C27BA0"/>
    <w:rsid w:val="00C30F7C"/>
    <w:rsid w:val="00C33B8D"/>
    <w:rsid w:val="00C35185"/>
    <w:rsid w:val="00C358E1"/>
    <w:rsid w:val="00C37CE0"/>
    <w:rsid w:val="00C40298"/>
    <w:rsid w:val="00C41451"/>
    <w:rsid w:val="00C445E0"/>
    <w:rsid w:val="00C452B8"/>
    <w:rsid w:val="00C477DD"/>
    <w:rsid w:val="00C47AA1"/>
    <w:rsid w:val="00C5212C"/>
    <w:rsid w:val="00C56A50"/>
    <w:rsid w:val="00C60CC3"/>
    <w:rsid w:val="00C60E15"/>
    <w:rsid w:val="00C62495"/>
    <w:rsid w:val="00C634AB"/>
    <w:rsid w:val="00C639E4"/>
    <w:rsid w:val="00C64AE2"/>
    <w:rsid w:val="00C6604D"/>
    <w:rsid w:val="00C67C29"/>
    <w:rsid w:val="00C70341"/>
    <w:rsid w:val="00C72EB7"/>
    <w:rsid w:val="00C73140"/>
    <w:rsid w:val="00C74B0C"/>
    <w:rsid w:val="00C74D12"/>
    <w:rsid w:val="00C76D2E"/>
    <w:rsid w:val="00C77BD6"/>
    <w:rsid w:val="00C80183"/>
    <w:rsid w:val="00C80F30"/>
    <w:rsid w:val="00C82146"/>
    <w:rsid w:val="00C839F8"/>
    <w:rsid w:val="00C83B71"/>
    <w:rsid w:val="00C84474"/>
    <w:rsid w:val="00C84A4B"/>
    <w:rsid w:val="00C84BA6"/>
    <w:rsid w:val="00C84EAE"/>
    <w:rsid w:val="00C851F5"/>
    <w:rsid w:val="00C86624"/>
    <w:rsid w:val="00C86819"/>
    <w:rsid w:val="00C87A70"/>
    <w:rsid w:val="00C916E2"/>
    <w:rsid w:val="00C917B6"/>
    <w:rsid w:val="00C91B43"/>
    <w:rsid w:val="00C95E93"/>
    <w:rsid w:val="00C96710"/>
    <w:rsid w:val="00C972DE"/>
    <w:rsid w:val="00CA26F2"/>
    <w:rsid w:val="00CA2EB5"/>
    <w:rsid w:val="00CA4019"/>
    <w:rsid w:val="00CA5167"/>
    <w:rsid w:val="00CA5259"/>
    <w:rsid w:val="00CA6CB6"/>
    <w:rsid w:val="00CA7810"/>
    <w:rsid w:val="00CA7DAE"/>
    <w:rsid w:val="00CB1642"/>
    <w:rsid w:val="00CB683B"/>
    <w:rsid w:val="00CB6F9E"/>
    <w:rsid w:val="00CC0923"/>
    <w:rsid w:val="00CC092B"/>
    <w:rsid w:val="00CC0A29"/>
    <w:rsid w:val="00CC14F1"/>
    <w:rsid w:val="00CC1AED"/>
    <w:rsid w:val="00CC22EF"/>
    <w:rsid w:val="00CC2708"/>
    <w:rsid w:val="00CC3E4E"/>
    <w:rsid w:val="00CC5B9B"/>
    <w:rsid w:val="00CD24F9"/>
    <w:rsid w:val="00CD2F55"/>
    <w:rsid w:val="00CD46A5"/>
    <w:rsid w:val="00CD51D2"/>
    <w:rsid w:val="00CD56D7"/>
    <w:rsid w:val="00CD5C95"/>
    <w:rsid w:val="00CD7CC2"/>
    <w:rsid w:val="00CD7E59"/>
    <w:rsid w:val="00CE0AAF"/>
    <w:rsid w:val="00CE190D"/>
    <w:rsid w:val="00CE5C58"/>
    <w:rsid w:val="00CE63CE"/>
    <w:rsid w:val="00CF0E85"/>
    <w:rsid w:val="00CF2012"/>
    <w:rsid w:val="00CF32B8"/>
    <w:rsid w:val="00CF3964"/>
    <w:rsid w:val="00CF3CF8"/>
    <w:rsid w:val="00CF42C2"/>
    <w:rsid w:val="00CF5C00"/>
    <w:rsid w:val="00D03E6E"/>
    <w:rsid w:val="00D042BF"/>
    <w:rsid w:val="00D045C4"/>
    <w:rsid w:val="00D062C1"/>
    <w:rsid w:val="00D062FE"/>
    <w:rsid w:val="00D06DD6"/>
    <w:rsid w:val="00D07286"/>
    <w:rsid w:val="00D07B30"/>
    <w:rsid w:val="00D11B19"/>
    <w:rsid w:val="00D11F13"/>
    <w:rsid w:val="00D12E01"/>
    <w:rsid w:val="00D14635"/>
    <w:rsid w:val="00D14BF7"/>
    <w:rsid w:val="00D15097"/>
    <w:rsid w:val="00D15499"/>
    <w:rsid w:val="00D160D7"/>
    <w:rsid w:val="00D1685D"/>
    <w:rsid w:val="00D17011"/>
    <w:rsid w:val="00D172A8"/>
    <w:rsid w:val="00D212C1"/>
    <w:rsid w:val="00D233FC"/>
    <w:rsid w:val="00D23584"/>
    <w:rsid w:val="00D26B3E"/>
    <w:rsid w:val="00D312A1"/>
    <w:rsid w:val="00D31979"/>
    <w:rsid w:val="00D32BDD"/>
    <w:rsid w:val="00D32F79"/>
    <w:rsid w:val="00D346DC"/>
    <w:rsid w:val="00D35875"/>
    <w:rsid w:val="00D43EEC"/>
    <w:rsid w:val="00D43EF2"/>
    <w:rsid w:val="00D4674F"/>
    <w:rsid w:val="00D4721F"/>
    <w:rsid w:val="00D52A8B"/>
    <w:rsid w:val="00D52CA7"/>
    <w:rsid w:val="00D53353"/>
    <w:rsid w:val="00D54028"/>
    <w:rsid w:val="00D57A31"/>
    <w:rsid w:val="00D62BC4"/>
    <w:rsid w:val="00D6319F"/>
    <w:rsid w:val="00D6370C"/>
    <w:rsid w:val="00D63C9A"/>
    <w:rsid w:val="00D65F8E"/>
    <w:rsid w:val="00D66196"/>
    <w:rsid w:val="00D663B6"/>
    <w:rsid w:val="00D6669D"/>
    <w:rsid w:val="00D66C45"/>
    <w:rsid w:val="00D7059D"/>
    <w:rsid w:val="00D70A9A"/>
    <w:rsid w:val="00D7163C"/>
    <w:rsid w:val="00D72229"/>
    <w:rsid w:val="00D72F24"/>
    <w:rsid w:val="00D73363"/>
    <w:rsid w:val="00D73FD3"/>
    <w:rsid w:val="00D7601B"/>
    <w:rsid w:val="00D76902"/>
    <w:rsid w:val="00D8269D"/>
    <w:rsid w:val="00D82C35"/>
    <w:rsid w:val="00D83C2F"/>
    <w:rsid w:val="00D861E3"/>
    <w:rsid w:val="00D865E2"/>
    <w:rsid w:val="00D86B7E"/>
    <w:rsid w:val="00D90AEA"/>
    <w:rsid w:val="00D92DBE"/>
    <w:rsid w:val="00D950EC"/>
    <w:rsid w:val="00D95698"/>
    <w:rsid w:val="00D96A4A"/>
    <w:rsid w:val="00D97C16"/>
    <w:rsid w:val="00DA3223"/>
    <w:rsid w:val="00DA6E4D"/>
    <w:rsid w:val="00DB1515"/>
    <w:rsid w:val="00DB2E5B"/>
    <w:rsid w:val="00DB4B47"/>
    <w:rsid w:val="00DB6411"/>
    <w:rsid w:val="00DB6E10"/>
    <w:rsid w:val="00DB7F95"/>
    <w:rsid w:val="00DC0D74"/>
    <w:rsid w:val="00DC0E72"/>
    <w:rsid w:val="00DC172F"/>
    <w:rsid w:val="00DC2B06"/>
    <w:rsid w:val="00DC2B63"/>
    <w:rsid w:val="00DC3570"/>
    <w:rsid w:val="00DC4E60"/>
    <w:rsid w:val="00DD02AA"/>
    <w:rsid w:val="00DD2EF1"/>
    <w:rsid w:val="00DD3359"/>
    <w:rsid w:val="00DD4E4E"/>
    <w:rsid w:val="00DD5E66"/>
    <w:rsid w:val="00DE026A"/>
    <w:rsid w:val="00DE09F1"/>
    <w:rsid w:val="00DE177A"/>
    <w:rsid w:val="00DE2EA2"/>
    <w:rsid w:val="00DE4983"/>
    <w:rsid w:val="00DE53A8"/>
    <w:rsid w:val="00DE5E52"/>
    <w:rsid w:val="00DE6254"/>
    <w:rsid w:val="00DE62A1"/>
    <w:rsid w:val="00DE66B5"/>
    <w:rsid w:val="00DF008B"/>
    <w:rsid w:val="00DF1EC8"/>
    <w:rsid w:val="00DF1F5C"/>
    <w:rsid w:val="00DF2776"/>
    <w:rsid w:val="00DF5D78"/>
    <w:rsid w:val="00E00169"/>
    <w:rsid w:val="00E03EF8"/>
    <w:rsid w:val="00E04B5E"/>
    <w:rsid w:val="00E05D7B"/>
    <w:rsid w:val="00E07B42"/>
    <w:rsid w:val="00E10FA6"/>
    <w:rsid w:val="00E12401"/>
    <w:rsid w:val="00E13DF2"/>
    <w:rsid w:val="00E14B2F"/>
    <w:rsid w:val="00E166B2"/>
    <w:rsid w:val="00E2099D"/>
    <w:rsid w:val="00E21E85"/>
    <w:rsid w:val="00E23117"/>
    <w:rsid w:val="00E309E5"/>
    <w:rsid w:val="00E31A92"/>
    <w:rsid w:val="00E32564"/>
    <w:rsid w:val="00E33321"/>
    <w:rsid w:val="00E3370F"/>
    <w:rsid w:val="00E34522"/>
    <w:rsid w:val="00E40B68"/>
    <w:rsid w:val="00E41392"/>
    <w:rsid w:val="00E43C87"/>
    <w:rsid w:val="00E44D86"/>
    <w:rsid w:val="00E44ED1"/>
    <w:rsid w:val="00E45092"/>
    <w:rsid w:val="00E469C3"/>
    <w:rsid w:val="00E47261"/>
    <w:rsid w:val="00E47B7F"/>
    <w:rsid w:val="00E5246C"/>
    <w:rsid w:val="00E53FFE"/>
    <w:rsid w:val="00E55228"/>
    <w:rsid w:val="00E55707"/>
    <w:rsid w:val="00E563AE"/>
    <w:rsid w:val="00E56A50"/>
    <w:rsid w:val="00E57083"/>
    <w:rsid w:val="00E575F6"/>
    <w:rsid w:val="00E601E3"/>
    <w:rsid w:val="00E60E3A"/>
    <w:rsid w:val="00E60EA6"/>
    <w:rsid w:val="00E632D9"/>
    <w:rsid w:val="00E641F0"/>
    <w:rsid w:val="00E701AC"/>
    <w:rsid w:val="00E7078C"/>
    <w:rsid w:val="00E70EC9"/>
    <w:rsid w:val="00E71893"/>
    <w:rsid w:val="00E71EDF"/>
    <w:rsid w:val="00E72A4F"/>
    <w:rsid w:val="00E73E35"/>
    <w:rsid w:val="00E740F4"/>
    <w:rsid w:val="00E75AA5"/>
    <w:rsid w:val="00E75C77"/>
    <w:rsid w:val="00E75E90"/>
    <w:rsid w:val="00E810A2"/>
    <w:rsid w:val="00E821DC"/>
    <w:rsid w:val="00E835F3"/>
    <w:rsid w:val="00E836B4"/>
    <w:rsid w:val="00E84FD9"/>
    <w:rsid w:val="00E85DB2"/>
    <w:rsid w:val="00E8790C"/>
    <w:rsid w:val="00E90199"/>
    <w:rsid w:val="00E9100D"/>
    <w:rsid w:val="00E912BF"/>
    <w:rsid w:val="00E920F0"/>
    <w:rsid w:val="00E93697"/>
    <w:rsid w:val="00E96336"/>
    <w:rsid w:val="00E96538"/>
    <w:rsid w:val="00E96E02"/>
    <w:rsid w:val="00E97464"/>
    <w:rsid w:val="00EA02D6"/>
    <w:rsid w:val="00EA10B2"/>
    <w:rsid w:val="00EA1226"/>
    <w:rsid w:val="00EA1974"/>
    <w:rsid w:val="00EA29A6"/>
    <w:rsid w:val="00EA3708"/>
    <w:rsid w:val="00EA45A1"/>
    <w:rsid w:val="00EA5058"/>
    <w:rsid w:val="00EA5AF6"/>
    <w:rsid w:val="00EA5C4A"/>
    <w:rsid w:val="00EA7535"/>
    <w:rsid w:val="00EB3065"/>
    <w:rsid w:val="00EB3940"/>
    <w:rsid w:val="00EB4904"/>
    <w:rsid w:val="00EB4C5B"/>
    <w:rsid w:val="00EB7111"/>
    <w:rsid w:val="00EC19B4"/>
    <w:rsid w:val="00EC4EF7"/>
    <w:rsid w:val="00EC5740"/>
    <w:rsid w:val="00EC601B"/>
    <w:rsid w:val="00EC6A95"/>
    <w:rsid w:val="00ED0DD3"/>
    <w:rsid w:val="00ED1285"/>
    <w:rsid w:val="00ED15D6"/>
    <w:rsid w:val="00ED19B9"/>
    <w:rsid w:val="00ED1D62"/>
    <w:rsid w:val="00ED2B05"/>
    <w:rsid w:val="00ED6CAF"/>
    <w:rsid w:val="00ED6CF3"/>
    <w:rsid w:val="00ED73B5"/>
    <w:rsid w:val="00EE0C33"/>
    <w:rsid w:val="00EE2E52"/>
    <w:rsid w:val="00EE3D21"/>
    <w:rsid w:val="00EE6F14"/>
    <w:rsid w:val="00EF2CEA"/>
    <w:rsid w:val="00EF4E49"/>
    <w:rsid w:val="00EF619C"/>
    <w:rsid w:val="00EF65B2"/>
    <w:rsid w:val="00EF6C27"/>
    <w:rsid w:val="00EF7180"/>
    <w:rsid w:val="00EF73E5"/>
    <w:rsid w:val="00EF7AC3"/>
    <w:rsid w:val="00F020CA"/>
    <w:rsid w:val="00F02F6A"/>
    <w:rsid w:val="00F03A1F"/>
    <w:rsid w:val="00F03D26"/>
    <w:rsid w:val="00F06046"/>
    <w:rsid w:val="00F07627"/>
    <w:rsid w:val="00F1045E"/>
    <w:rsid w:val="00F10EAB"/>
    <w:rsid w:val="00F11EA0"/>
    <w:rsid w:val="00F11F09"/>
    <w:rsid w:val="00F12A7F"/>
    <w:rsid w:val="00F12AF1"/>
    <w:rsid w:val="00F13B0E"/>
    <w:rsid w:val="00F14EC9"/>
    <w:rsid w:val="00F16086"/>
    <w:rsid w:val="00F16FD4"/>
    <w:rsid w:val="00F2108E"/>
    <w:rsid w:val="00F21868"/>
    <w:rsid w:val="00F23F76"/>
    <w:rsid w:val="00F24C00"/>
    <w:rsid w:val="00F2677F"/>
    <w:rsid w:val="00F27041"/>
    <w:rsid w:val="00F305C4"/>
    <w:rsid w:val="00F308DF"/>
    <w:rsid w:val="00F31B44"/>
    <w:rsid w:val="00F35AD1"/>
    <w:rsid w:val="00F41C87"/>
    <w:rsid w:val="00F44299"/>
    <w:rsid w:val="00F44426"/>
    <w:rsid w:val="00F449FC"/>
    <w:rsid w:val="00F50767"/>
    <w:rsid w:val="00F51E23"/>
    <w:rsid w:val="00F52018"/>
    <w:rsid w:val="00F52549"/>
    <w:rsid w:val="00F530F9"/>
    <w:rsid w:val="00F6062F"/>
    <w:rsid w:val="00F60D61"/>
    <w:rsid w:val="00F61127"/>
    <w:rsid w:val="00F611C1"/>
    <w:rsid w:val="00F62F7B"/>
    <w:rsid w:val="00F6487C"/>
    <w:rsid w:val="00F663E6"/>
    <w:rsid w:val="00F664E3"/>
    <w:rsid w:val="00F66755"/>
    <w:rsid w:val="00F66BF3"/>
    <w:rsid w:val="00F671D4"/>
    <w:rsid w:val="00F67811"/>
    <w:rsid w:val="00F67D47"/>
    <w:rsid w:val="00F71827"/>
    <w:rsid w:val="00F71EB7"/>
    <w:rsid w:val="00F7394A"/>
    <w:rsid w:val="00F74D00"/>
    <w:rsid w:val="00F76228"/>
    <w:rsid w:val="00F7789A"/>
    <w:rsid w:val="00F77BB0"/>
    <w:rsid w:val="00F8189B"/>
    <w:rsid w:val="00F8219B"/>
    <w:rsid w:val="00F83CFB"/>
    <w:rsid w:val="00F854AD"/>
    <w:rsid w:val="00F86773"/>
    <w:rsid w:val="00F91C67"/>
    <w:rsid w:val="00F92EB5"/>
    <w:rsid w:val="00F9389B"/>
    <w:rsid w:val="00F94175"/>
    <w:rsid w:val="00F95853"/>
    <w:rsid w:val="00FA246D"/>
    <w:rsid w:val="00FA2B07"/>
    <w:rsid w:val="00FA3758"/>
    <w:rsid w:val="00FA39AB"/>
    <w:rsid w:val="00FA3E4F"/>
    <w:rsid w:val="00FA5401"/>
    <w:rsid w:val="00FA6465"/>
    <w:rsid w:val="00FB064C"/>
    <w:rsid w:val="00FB0F6E"/>
    <w:rsid w:val="00FB2706"/>
    <w:rsid w:val="00FB331B"/>
    <w:rsid w:val="00FB35FE"/>
    <w:rsid w:val="00FB58AC"/>
    <w:rsid w:val="00FB6515"/>
    <w:rsid w:val="00FC0583"/>
    <w:rsid w:val="00FC0EB7"/>
    <w:rsid w:val="00FC29F6"/>
    <w:rsid w:val="00FC40C1"/>
    <w:rsid w:val="00FC48AF"/>
    <w:rsid w:val="00FC531C"/>
    <w:rsid w:val="00FC629B"/>
    <w:rsid w:val="00FD312E"/>
    <w:rsid w:val="00FD45F5"/>
    <w:rsid w:val="00FD5CD5"/>
    <w:rsid w:val="00FD7A6C"/>
    <w:rsid w:val="00FD7E12"/>
    <w:rsid w:val="00FE0AF9"/>
    <w:rsid w:val="00FE177E"/>
    <w:rsid w:val="00FE395E"/>
    <w:rsid w:val="00FE5B3D"/>
    <w:rsid w:val="00FE7FF8"/>
    <w:rsid w:val="00FF024D"/>
    <w:rsid w:val="00FF089D"/>
    <w:rsid w:val="00FF19B6"/>
    <w:rsid w:val="00FF1BCB"/>
    <w:rsid w:val="00FF4CF4"/>
    <w:rsid w:val="00FF5502"/>
    <w:rsid w:val="00FF577F"/>
    <w:rsid w:val="00FF7ED9"/>
    <w:rsid w:val="01047F64"/>
    <w:rsid w:val="0120DF33"/>
    <w:rsid w:val="01211619"/>
    <w:rsid w:val="01712533"/>
    <w:rsid w:val="017DA94B"/>
    <w:rsid w:val="01867D99"/>
    <w:rsid w:val="01D5E71A"/>
    <w:rsid w:val="024455BD"/>
    <w:rsid w:val="028A3529"/>
    <w:rsid w:val="02AF7377"/>
    <w:rsid w:val="02B82540"/>
    <w:rsid w:val="02D0FFD4"/>
    <w:rsid w:val="02DC437F"/>
    <w:rsid w:val="02FCAD2C"/>
    <w:rsid w:val="032DC12F"/>
    <w:rsid w:val="0381B759"/>
    <w:rsid w:val="038862B5"/>
    <w:rsid w:val="03AF8D77"/>
    <w:rsid w:val="03EC5261"/>
    <w:rsid w:val="04CD7B6B"/>
    <w:rsid w:val="04FF84DD"/>
    <w:rsid w:val="05251D44"/>
    <w:rsid w:val="054F1EEC"/>
    <w:rsid w:val="055EAFA8"/>
    <w:rsid w:val="061C713B"/>
    <w:rsid w:val="06681487"/>
    <w:rsid w:val="067B6235"/>
    <w:rsid w:val="0692F89F"/>
    <w:rsid w:val="06D41A0B"/>
    <w:rsid w:val="06FA932F"/>
    <w:rsid w:val="07397FDC"/>
    <w:rsid w:val="075ED1E8"/>
    <w:rsid w:val="075EFF25"/>
    <w:rsid w:val="07948848"/>
    <w:rsid w:val="0798ADF7"/>
    <w:rsid w:val="07C74C2A"/>
    <w:rsid w:val="07F9D7E2"/>
    <w:rsid w:val="081AA401"/>
    <w:rsid w:val="082B1A7F"/>
    <w:rsid w:val="084B453D"/>
    <w:rsid w:val="08704DF0"/>
    <w:rsid w:val="0885CD2E"/>
    <w:rsid w:val="08913AFB"/>
    <w:rsid w:val="08B655F3"/>
    <w:rsid w:val="08EF6AFA"/>
    <w:rsid w:val="08F2B4B2"/>
    <w:rsid w:val="09151816"/>
    <w:rsid w:val="0920BA9C"/>
    <w:rsid w:val="09BA8CFE"/>
    <w:rsid w:val="09D8FC12"/>
    <w:rsid w:val="09E203CD"/>
    <w:rsid w:val="0A15273A"/>
    <w:rsid w:val="0A3D22D6"/>
    <w:rsid w:val="0A587F60"/>
    <w:rsid w:val="0A5B76CA"/>
    <w:rsid w:val="0A5DAB15"/>
    <w:rsid w:val="0AA1D616"/>
    <w:rsid w:val="0AA8FE4A"/>
    <w:rsid w:val="0AAD0B85"/>
    <w:rsid w:val="0AB765C3"/>
    <w:rsid w:val="0AC912F7"/>
    <w:rsid w:val="0AE6E9AD"/>
    <w:rsid w:val="0B04AC7E"/>
    <w:rsid w:val="0B11C4A9"/>
    <w:rsid w:val="0B38EF30"/>
    <w:rsid w:val="0B41A9DF"/>
    <w:rsid w:val="0B5C9BB4"/>
    <w:rsid w:val="0C2C2BB5"/>
    <w:rsid w:val="0C50EFDE"/>
    <w:rsid w:val="0C5E65D0"/>
    <w:rsid w:val="0CB96E83"/>
    <w:rsid w:val="0D684E3F"/>
    <w:rsid w:val="0DC7EF4E"/>
    <w:rsid w:val="0E01BBB3"/>
    <w:rsid w:val="0E1C3E7E"/>
    <w:rsid w:val="0E44EE5A"/>
    <w:rsid w:val="0EF32678"/>
    <w:rsid w:val="0F1F324D"/>
    <w:rsid w:val="0F47FBA8"/>
    <w:rsid w:val="0FB0EA99"/>
    <w:rsid w:val="0FD9678F"/>
    <w:rsid w:val="0FF931BE"/>
    <w:rsid w:val="1010E727"/>
    <w:rsid w:val="101AD89E"/>
    <w:rsid w:val="10412A19"/>
    <w:rsid w:val="10556A79"/>
    <w:rsid w:val="108545A5"/>
    <w:rsid w:val="10AB8AD1"/>
    <w:rsid w:val="10C2059B"/>
    <w:rsid w:val="11712FA9"/>
    <w:rsid w:val="1171E9C3"/>
    <w:rsid w:val="11D07491"/>
    <w:rsid w:val="11D74CCC"/>
    <w:rsid w:val="11DB3DD5"/>
    <w:rsid w:val="11DE77B9"/>
    <w:rsid w:val="11E60E42"/>
    <w:rsid w:val="1259B222"/>
    <w:rsid w:val="12793C45"/>
    <w:rsid w:val="127C9657"/>
    <w:rsid w:val="12D3A97E"/>
    <w:rsid w:val="12EC9D24"/>
    <w:rsid w:val="132BE41F"/>
    <w:rsid w:val="13323F52"/>
    <w:rsid w:val="13899FBD"/>
    <w:rsid w:val="13EE1D82"/>
    <w:rsid w:val="141A4E98"/>
    <w:rsid w:val="141C10D7"/>
    <w:rsid w:val="1421B8CC"/>
    <w:rsid w:val="1436F45C"/>
    <w:rsid w:val="143FB664"/>
    <w:rsid w:val="1466B6D1"/>
    <w:rsid w:val="147DD5B1"/>
    <w:rsid w:val="14FB0130"/>
    <w:rsid w:val="15F6E6AF"/>
    <w:rsid w:val="15F8E836"/>
    <w:rsid w:val="160059E3"/>
    <w:rsid w:val="163B719E"/>
    <w:rsid w:val="1657135D"/>
    <w:rsid w:val="168E31D6"/>
    <w:rsid w:val="16D0A96F"/>
    <w:rsid w:val="170B8D33"/>
    <w:rsid w:val="17117D96"/>
    <w:rsid w:val="173746EA"/>
    <w:rsid w:val="17AAA2C7"/>
    <w:rsid w:val="17EDF65D"/>
    <w:rsid w:val="17EFE305"/>
    <w:rsid w:val="17F9C9C5"/>
    <w:rsid w:val="185CA02D"/>
    <w:rsid w:val="186C7256"/>
    <w:rsid w:val="188A9E6A"/>
    <w:rsid w:val="18B666C2"/>
    <w:rsid w:val="18D21592"/>
    <w:rsid w:val="18FD51F4"/>
    <w:rsid w:val="190D04EB"/>
    <w:rsid w:val="194A565A"/>
    <w:rsid w:val="199F589E"/>
    <w:rsid w:val="19C2195C"/>
    <w:rsid w:val="19D87A16"/>
    <w:rsid w:val="1A19820C"/>
    <w:rsid w:val="1A2022C6"/>
    <w:rsid w:val="1A76FF03"/>
    <w:rsid w:val="1A831BD8"/>
    <w:rsid w:val="1A8D3EFA"/>
    <w:rsid w:val="1AAC14D0"/>
    <w:rsid w:val="1AF8A3CB"/>
    <w:rsid w:val="1B2DADE4"/>
    <w:rsid w:val="1B49ACA5"/>
    <w:rsid w:val="1B81A2DC"/>
    <w:rsid w:val="1BD0BFDF"/>
    <w:rsid w:val="1BD744DB"/>
    <w:rsid w:val="1BE7C475"/>
    <w:rsid w:val="1C52B858"/>
    <w:rsid w:val="1C6BB632"/>
    <w:rsid w:val="1C6E011D"/>
    <w:rsid w:val="1C93F6AD"/>
    <w:rsid w:val="1CA75EBA"/>
    <w:rsid w:val="1CC8F5CC"/>
    <w:rsid w:val="1CFB9383"/>
    <w:rsid w:val="1D1ED5C6"/>
    <w:rsid w:val="1D31605A"/>
    <w:rsid w:val="1D34EDAF"/>
    <w:rsid w:val="1D5A2C67"/>
    <w:rsid w:val="1D76F056"/>
    <w:rsid w:val="1D9E40B4"/>
    <w:rsid w:val="1DE7F8C1"/>
    <w:rsid w:val="1E05C6B6"/>
    <w:rsid w:val="1E95DF63"/>
    <w:rsid w:val="1EDB8BC1"/>
    <w:rsid w:val="1F25AE50"/>
    <w:rsid w:val="1F2BD6DF"/>
    <w:rsid w:val="1F6AA94E"/>
    <w:rsid w:val="1F95F497"/>
    <w:rsid w:val="1FF647FF"/>
    <w:rsid w:val="1FF7EE6B"/>
    <w:rsid w:val="1FF90249"/>
    <w:rsid w:val="20381554"/>
    <w:rsid w:val="20414DBD"/>
    <w:rsid w:val="206981DB"/>
    <w:rsid w:val="20E5DC38"/>
    <w:rsid w:val="210BAC88"/>
    <w:rsid w:val="214A8DC9"/>
    <w:rsid w:val="216E39ED"/>
    <w:rsid w:val="21D023C5"/>
    <w:rsid w:val="221A8AF0"/>
    <w:rsid w:val="224C5957"/>
    <w:rsid w:val="2268FD04"/>
    <w:rsid w:val="22A9D0A7"/>
    <w:rsid w:val="22C16FFE"/>
    <w:rsid w:val="22EC69B2"/>
    <w:rsid w:val="237EF969"/>
    <w:rsid w:val="2383B748"/>
    <w:rsid w:val="23A0AEA5"/>
    <w:rsid w:val="23E7A625"/>
    <w:rsid w:val="24B04DB0"/>
    <w:rsid w:val="24FA5D96"/>
    <w:rsid w:val="251D9285"/>
    <w:rsid w:val="2542F98B"/>
    <w:rsid w:val="254D3049"/>
    <w:rsid w:val="2550F892"/>
    <w:rsid w:val="2575B36C"/>
    <w:rsid w:val="25E09B05"/>
    <w:rsid w:val="26484F2E"/>
    <w:rsid w:val="2651DD58"/>
    <w:rsid w:val="265CAF80"/>
    <w:rsid w:val="267273B3"/>
    <w:rsid w:val="2686D394"/>
    <w:rsid w:val="26BA85E4"/>
    <w:rsid w:val="2742192A"/>
    <w:rsid w:val="274CFE1C"/>
    <w:rsid w:val="275A37C1"/>
    <w:rsid w:val="278F0FAE"/>
    <w:rsid w:val="27B14997"/>
    <w:rsid w:val="27C2F5F9"/>
    <w:rsid w:val="27E85E91"/>
    <w:rsid w:val="2808BFDC"/>
    <w:rsid w:val="282F7003"/>
    <w:rsid w:val="2831FE6B"/>
    <w:rsid w:val="28351B1E"/>
    <w:rsid w:val="287203D1"/>
    <w:rsid w:val="2894B39C"/>
    <w:rsid w:val="28C8AFA6"/>
    <w:rsid w:val="28DFDAC7"/>
    <w:rsid w:val="28E9D9F7"/>
    <w:rsid w:val="2932D82E"/>
    <w:rsid w:val="293B4674"/>
    <w:rsid w:val="293F4652"/>
    <w:rsid w:val="293FDD3B"/>
    <w:rsid w:val="29AD8991"/>
    <w:rsid w:val="29F7DDAF"/>
    <w:rsid w:val="29FA9018"/>
    <w:rsid w:val="2AA37ABE"/>
    <w:rsid w:val="2ABC1DBA"/>
    <w:rsid w:val="2ABC31A0"/>
    <w:rsid w:val="2ABD2285"/>
    <w:rsid w:val="2ADD9EEE"/>
    <w:rsid w:val="2B1204B9"/>
    <w:rsid w:val="2B2D9062"/>
    <w:rsid w:val="2B49D553"/>
    <w:rsid w:val="2B635591"/>
    <w:rsid w:val="2BC9C517"/>
    <w:rsid w:val="2BCD1525"/>
    <w:rsid w:val="2BE5C81A"/>
    <w:rsid w:val="2CC6ABC5"/>
    <w:rsid w:val="2D2210B1"/>
    <w:rsid w:val="2D3A8EEE"/>
    <w:rsid w:val="2DB9943B"/>
    <w:rsid w:val="2DDAB5D0"/>
    <w:rsid w:val="2E0DB6A4"/>
    <w:rsid w:val="2E24C9FA"/>
    <w:rsid w:val="2E308080"/>
    <w:rsid w:val="2E42AB92"/>
    <w:rsid w:val="2E54C2C4"/>
    <w:rsid w:val="2EBFE67D"/>
    <w:rsid w:val="2EC1D284"/>
    <w:rsid w:val="2ED3F056"/>
    <w:rsid w:val="2F011446"/>
    <w:rsid w:val="2FA330B1"/>
    <w:rsid w:val="2FAC4F3D"/>
    <w:rsid w:val="2FD95C9B"/>
    <w:rsid w:val="3009C488"/>
    <w:rsid w:val="301D6F1A"/>
    <w:rsid w:val="3025CC5E"/>
    <w:rsid w:val="30DBE3C4"/>
    <w:rsid w:val="30E5611A"/>
    <w:rsid w:val="313B5B0A"/>
    <w:rsid w:val="31597AA6"/>
    <w:rsid w:val="31643B34"/>
    <w:rsid w:val="3195937A"/>
    <w:rsid w:val="321AEE26"/>
    <w:rsid w:val="324EE828"/>
    <w:rsid w:val="3282AEB3"/>
    <w:rsid w:val="32C25F3D"/>
    <w:rsid w:val="32E9FD7B"/>
    <w:rsid w:val="33369450"/>
    <w:rsid w:val="3390B344"/>
    <w:rsid w:val="33BA02A3"/>
    <w:rsid w:val="33BBEBED"/>
    <w:rsid w:val="33E48F13"/>
    <w:rsid w:val="33EE03D7"/>
    <w:rsid w:val="341B10D8"/>
    <w:rsid w:val="347D6117"/>
    <w:rsid w:val="34A38432"/>
    <w:rsid w:val="3503D2E4"/>
    <w:rsid w:val="3562F753"/>
    <w:rsid w:val="357536F2"/>
    <w:rsid w:val="3587DC16"/>
    <w:rsid w:val="35A77702"/>
    <w:rsid w:val="35BC70FD"/>
    <w:rsid w:val="35BCBE7E"/>
    <w:rsid w:val="35C2AB8C"/>
    <w:rsid w:val="35E2F1D0"/>
    <w:rsid w:val="362A7917"/>
    <w:rsid w:val="3642DF55"/>
    <w:rsid w:val="3646D26A"/>
    <w:rsid w:val="367B8509"/>
    <w:rsid w:val="36E1DFA9"/>
    <w:rsid w:val="36FEED52"/>
    <w:rsid w:val="370F25B0"/>
    <w:rsid w:val="372452BC"/>
    <w:rsid w:val="378110CB"/>
    <w:rsid w:val="37C1A920"/>
    <w:rsid w:val="37C9757F"/>
    <w:rsid w:val="3819A31D"/>
    <w:rsid w:val="3867D922"/>
    <w:rsid w:val="38699ED7"/>
    <w:rsid w:val="3885F443"/>
    <w:rsid w:val="38AE2A92"/>
    <w:rsid w:val="38CA4122"/>
    <w:rsid w:val="38D4CFDA"/>
    <w:rsid w:val="38EBB957"/>
    <w:rsid w:val="38F341AE"/>
    <w:rsid w:val="3907D37B"/>
    <w:rsid w:val="3928F182"/>
    <w:rsid w:val="398C384B"/>
    <w:rsid w:val="39B688A7"/>
    <w:rsid w:val="3A26D77B"/>
    <w:rsid w:val="3A3F2506"/>
    <w:rsid w:val="3A619DC1"/>
    <w:rsid w:val="3B1E98BF"/>
    <w:rsid w:val="3B4566BE"/>
    <w:rsid w:val="3B53D4B7"/>
    <w:rsid w:val="3B68331F"/>
    <w:rsid w:val="3B852C62"/>
    <w:rsid w:val="3BDC31D7"/>
    <w:rsid w:val="3BE51B5B"/>
    <w:rsid w:val="3BE8A705"/>
    <w:rsid w:val="3BF6E5C6"/>
    <w:rsid w:val="3C02C408"/>
    <w:rsid w:val="3C6F78E9"/>
    <w:rsid w:val="3C8375D1"/>
    <w:rsid w:val="3CF689B2"/>
    <w:rsid w:val="3CFC756C"/>
    <w:rsid w:val="3D2C0429"/>
    <w:rsid w:val="3D4C72D8"/>
    <w:rsid w:val="3D53BEC9"/>
    <w:rsid w:val="3D812D89"/>
    <w:rsid w:val="3D8DF1FD"/>
    <w:rsid w:val="3DC0D8DD"/>
    <w:rsid w:val="3DCB5B11"/>
    <w:rsid w:val="3E1AE93C"/>
    <w:rsid w:val="3E8A0F6A"/>
    <w:rsid w:val="3E94BA69"/>
    <w:rsid w:val="3ECAC8B3"/>
    <w:rsid w:val="3EFF4337"/>
    <w:rsid w:val="3F3C49A1"/>
    <w:rsid w:val="3F63E155"/>
    <w:rsid w:val="3F94C6C4"/>
    <w:rsid w:val="3F97D4C4"/>
    <w:rsid w:val="3FC573B4"/>
    <w:rsid w:val="3FDD77AB"/>
    <w:rsid w:val="409D6034"/>
    <w:rsid w:val="40CC5429"/>
    <w:rsid w:val="410C7D48"/>
    <w:rsid w:val="4150E8CD"/>
    <w:rsid w:val="416DF3D0"/>
    <w:rsid w:val="41814728"/>
    <w:rsid w:val="41E062C9"/>
    <w:rsid w:val="41F213E8"/>
    <w:rsid w:val="42014751"/>
    <w:rsid w:val="427CA681"/>
    <w:rsid w:val="428FA073"/>
    <w:rsid w:val="429B8A7B"/>
    <w:rsid w:val="432C7264"/>
    <w:rsid w:val="438E005C"/>
    <w:rsid w:val="439E0729"/>
    <w:rsid w:val="43D52233"/>
    <w:rsid w:val="4441789B"/>
    <w:rsid w:val="446CF61A"/>
    <w:rsid w:val="446D9D69"/>
    <w:rsid w:val="4471553D"/>
    <w:rsid w:val="44B9B49F"/>
    <w:rsid w:val="4522AD49"/>
    <w:rsid w:val="453CB404"/>
    <w:rsid w:val="455953B7"/>
    <w:rsid w:val="45751C59"/>
    <w:rsid w:val="4585124A"/>
    <w:rsid w:val="45BE5E51"/>
    <w:rsid w:val="45DE0E42"/>
    <w:rsid w:val="460DCF51"/>
    <w:rsid w:val="4645DEC8"/>
    <w:rsid w:val="464BAF69"/>
    <w:rsid w:val="4664AC6E"/>
    <w:rsid w:val="467B3D9E"/>
    <w:rsid w:val="46B0BF3A"/>
    <w:rsid w:val="46C3BFA9"/>
    <w:rsid w:val="46D86B49"/>
    <w:rsid w:val="46DC2144"/>
    <w:rsid w:val="47255754"/>
    <w:rsid w:val="4788D328"/>
    <w:rsid w:val="4792CCFE"/>
    <w:rsid w:val="47A97C67"/>
    <w:rsid w:val="47B03AE4"/>
    <w:rsid w:val="47B538A6"/>
    <w:rsid w:val="47CB4411"/>
    <w:rsid w:val="47D7C831"/>
    <w:rsid w:val="481792B3"/>
    <w:rsid w:val="485C117A"/>
    <w:rsid w:val="489E6F99"/>
    <w:rsid w:val="48A276E1"/>
    <w:rsid w:val="48C5DFF2"/>
    <w:rsid w:val="48CA4702"/>
    <w:rsid w:val="48CC0538"/>
    <w:rsid w:val="49240F5E"/>
    <w:rsid w:val="49371849"/>
    <w:rsid w:val="493E0826"/>
    <w:rsid w:val="4960C294"/>
    <w:rsid w:val="498ED030"/>
    <w:rsid w:val="49C976AA"/>
    <w:rsid w:val="49F1B18C"/>
    <w:rsid w:val="49FE993B"/>
    <w:rsid w:val="4A1A8CBC"/>
    <w:rsid w:val="4A4A52A0"/>
    <w:rsid w:val="4A50D39C"/>
    <w:rsid w:val="4A923FCE"/>
    <w:rsid w:val="4AB371D4"/>
    <w:rsid w:val="4ADD401F"/>
    <w:rsid w:val="4ADF82C2"/>
    <w:rsid w:val="4AE99192"/>
    <w:rsid w:val="4B64C67F"/>
    <w:rsid w:val="4B84D101"/>
    <w:rsid w:val="4BC8245F"/>
    <w:rsid w:val="4BDB6971"/>
    <w:rsid w:val="4C4AC487"/>
    <w:rsid w:val="4C655D12"/>
    <w:rsid w:val="4C98942F"/>
    <w:rsid w:val="4CC8981F"/>
    <w:rsid w:val="4D051BBD"/>
    <w:rsid w:val="4D8CA01B"/>
    <w:rsid w:val="4DD4365F"/>
    <w:rsid w:val="4DE92DCC"/>
    <w:rsid w:val="4E3B6AA3"/>
    <w:rsid w:val="4EA72958"/>
    <w:rsid w:val="4EA8BF3D"/>
    <w:rsid w:val="4ED7F969"/>
    <w:rsid w:val="4EDAF57E"/>
    <w:rsid w:val="4F22B783"/>
    <w:rsid w:val="4F73BC79"/>
    <w:rsid w:val="4FACE03A"/>
    <w:rsid w:val="4FC9AA11"/>
    <w:rsid w:val="4FD201AB"/>
    <w:rsid w:val="5056CED1"/>
    <w:rsid w:val="506218AF"/>
    <w:rsid w:val="50CEC5EE"/>
    <w:rsid w:val="50D7061D"/>
    <w:rsid w:val="50F5CD36"/>
    <w:rsid w:val="5148EC9E"/>
    <w:rsid w:val="519307C6"/>
    <w:rsid w:val="51F07D8E"/>
    <w:rsid w:val="51F8BE20"/>
    <w:rsid w:val="51FE5ACE"/>
    <w:rsid w:val="520A5AD2"/>
    <w:rsid w:val="52390E9E"/>
    <w:rsid w:val="524DE523"/>
    <w:rsid w:val="526B3091"/>
    <w:rsid w:val="52987ECF"/>
    <w:rsid w:val="52BA0072"/>
    <w:rsid w:val="52BA5277"/>
    <w:rsid w:val="52CA1C2B"/>
    <w:rsid w:val="52E5F27C"/>
    <w:rsid w:val="53873697"/>
    <w:rsid w:val="538FA56E"/>
    <w:rsid w:val="53AAB6B2"/>
    <w:rsid w:val="53FC1CC6"/>
    <w:rsid w:val="54122D79"/>
    <w:rsid w:val="5456C3D1"/>
    <w:rsid w:val="54658CF4"/>
    <w:rsid w:val="5479CB9A"/>
    <w:rsid w:val="54ABDF47"/>
    <w:rsid w:val="54B499E7"/>
    <w:rsid w:val="54D12918"/>
    <w:rsid w:val="54E64FA6"/>
    <w:rsid w:val="54EC3FDC"/>
    <w:rsid w:val="552057DE"/>
    <w:rsid w:val="554BCEF4"/>
    <w:rsid w:val="556B6FCD"/>
    <w:rsid w:val="55982AA1"/>
    <w:rsid w:val="55B07B10"/>
    <w:rsid w:val="55F062F3"/>
    <w:rsid w:val="5610D1B2"/>
    <w:rsid w:val="561577C4"/>
    <w:rsid w:val="5626F3EA"/>
    <w:rsid w:val="56316092"/>
    <w:rsid w:val="565874AB"/>
    <w:rsid w:val="56A92BBA"/>
    <w:rsid w:val="570AF277"/>
    <w:rsid w:val="5711D6D8"/>
    <w:rsid w:val="5726D042"/>
    <w:rsid w:val="5750885B"/>
    <w:rsid w:val="57C3EF3E"/>
    <w:rsid w:val="587368EF"/>
    <w:rsid w:val="5889296E"/>
    <w:rsid w:val="58D26179"/>
    <w:rsid w:val="58D87CD3"/>
    <w:rsid w:val="58EAB351"/>
    <w:rsid w:val="590CAD2A"/>
    <w:rsid w:val="595024A9"/>
    <w:rsid w:val="598BE464"/>
    <w:rsid w:val="59A11DD5"/>
    <w:rsid w:val="59A2F9CE"/>
    <w:rsid w:val="59E89C16"/>
    <w:rsid w:val="59EF8782"/>
    <w:rsid w:val="5A169857"/>
    <w:rsid w:val="5A4C1CCB"/>
    <w:rsid w:val="5A4F0329"/>
    <w:rsid w:val="5A67C32B"/>
    <w:rsid w:val="5AA42146"/>
    <w:rsid w:val="5ABF22DC"/>
    <w:rsid w:val="5AD66C60"/>
    <w:rsid w:val="5AD69C29"/>
    <w:rsid w:val="5B18A1B1"/>
    <w:rsid w:val="5B4D00FD"/>
    <w:rsid w:val="5B5EEFE0"/>
    <w:rsid w:val="5BB572B0"/>
    <w:rsid w:val="5C0A7A17"/>
    <w:rsid w:val="5C20CDBE"/>
    <w:rsid w:val="5C36E71E"/>
    <w:rsid w:val="5C9A27F7"/>
    <w:rsid w:val="5D019987"/>
    <w:rsid w:val="5D1CD01D"/>
    <w:rsid w:val="5D2C58B8"/>
    <w:rsid w:val="5D6F1E9F"/>
    <w:rsid w:val="5E6E8B88"/>
    <w:rsid w:val="5E72E9A0"/>
    <w:rsid w:val="5E7C5086"/>
    <w:rsid w:val="5E8E876C"/>
    <w:rsid w:val="5EBDD1BA"/>
    <w:rsid w:val="5ECEB31F"/>
    <w:rsid w:val="5F0E0333"/>
    <w:rsid w:val="5F28524C"/>
    <w:rsid w:val="5F4D6687"/>
    <w:rsid w:val="5F4E5902"/>
    <w:rsid w:val="5F6914F9"/>
    <w:rsid w:val="5F7527E3"/>
    <w:rsid w:val="5F7EB5D7"/>
    <w:rsid w:val="5FB2A215"/>
    <w:rsid w:val="5FC8FA4E"/>
    <w:rsid w:val="5FD1BDD6"/>
    <w:rsid w:val="602C90DA"/>
    <w:rsid w:val="6032D087"/>
    <w:rsid w:val="60552C6B"/>
    <w:rsid w:val="607EA2CE"/>
    <w:rsid w:val="6096C6B1"/>
    <w:rsid w:val="60A8FC45"/>
    <w:rsid w:val="60AB8E97"/>
    <w:rsid w:val="60C002D6"/>
    <w:rsid w:val="6148B27C"/>
    <w:rsid w:val="614ABCA8"/>
    <w:rsid w:val="617E1982"/>
    <w:rsid w:val="61B51C90"/>
    <w:rsid w:val="61EB2B26"/>
    <w:rsid w:val="61F1835A"/>
    <w:rsid w:val="62476D89"/>
    <w:rsid w:val="6248B093"/>
    <w:rsid w:val="62A6ACFF"/>
    <w:rsid w:val="62CD3D2C"/>
    <w:rsid w:val="62CE2B76"/>
    <w:rsid w:val="62CF6313"/>
    <w:rsid w:val="62D08853"/>
    <w:rsid w:val="62D29EB1"/>
    <w:rsid w:val="6314672C"/>
    <w:rsid w:val="638E57B8"/>
    <w:rsid w:val="644A05B2"/>
    <w:rsid w:val="64BB6A83"/>
    <w:rsid w:val="64C79745"/>
    <w:rsid w:val="64D1E345"/>
    <w:rsid w:val="659CDE1A"/>
    <w:rsid w:val="65AC369C"/>
    <w:rsid w:val="65C1BFAF"/>
    <w:rsid w:val="65F2D652"/>
    <w:rsid w:val="65F8B179"/>
    <w:rsid w:val="660761E4"/>
    <w:rsid w:val="6618FEE3"/>
    <w:rsid w:val="66653F23"/>
    <w:rsid w:val="6676B5A2"/>
    <w:rsid w:val="667A318D"/>
    <w:rsid w:val="668D6D02"/>
    <w:rsid w:val="670D0F8F"/>
    <w:rsid w:val="671AF2B6"/>
    <w:rsid w:val="671B7E59"/>
    <w:rsid w:val="676C8EEC"/>
    <w:rsid w:val="67ADE755"/>
    <w:rsid w:val="67CB782E"/>
    <w:rsid w:val="67F468BF"/>
    <w:rsid w:val="681A5097"/>
    <w:rsid w:val="683A4A59"/>
    <w:rsid w:val="6840FC87"/>
    <w:rsid w:val="68605A4D"/>
    <w:rsid w:val="6872822F"/>
    <w:rsid w:val="6889C31C"/>
    <w:rsid w:val="6889D571"/>
    <w:rsid w:val="6894C313"/>
    <w:rsid w:val="68AC2B7D"/>
    <w:rsid w:val="68C0CC76"/>
    <w:rsid w:val="68DB0A87"/>
    <w:rsid w:val="68DFF5D0"/>
    <w:rsid w:val="690B62D9"/>
    <w:rsid w:val="69172142"/>
    <w:rsid w:val="69194D26"/>
    <w:rsid w:val="691BF205"/>
    <w:rsid w:val="692EB37B"/>
    <w:rsid w:val="692F63C1"/>
    <w:rsid w:val="697F6259"/>
    <w:rsid w:val="698F470C"/>
    <w:rsid w:val="69958373"/>
    <w:rsid w:val="69AADBEA"/>
    <w:rsid w:val="69C02DDE"/>
    <w:rsid w:val="6A5F0452"/>
    <w:rsid w:val="6A8938DE"/>
    <w:rsid w:val="6AB3A398"/>
    <w:rsid w:val="6ABED783"/>
    <w:rsid w:val="6B544254"/>
    <w:rsid w:val="6B6E2F08"/>
    <w:rsid w:val="6BBA2969"/>
    <w:rsid w:val="6BCC8393"/>
    <w:rsid w:val="6C2D4616"/>
    <w:rsid w:val="6C32C047"/>
    <w:rsid w:val="6C55A249"/>
    <w:rsid w:val="6C5E271A"/>
    <w:rsid w:val="6C960D94"/>
    <w:rsid w:val="6CA0EAD8"/>
    <w:rsid w:val="6CB2B7F6"/>
    <w:rsid w:val="6CB77E13"/>
    <w:rsid w:val="6CE10200"/>
    <w:rsid w:val="6D14FD75"/>
    <w:rsid w:val="6D1FFCBA"/>
    <w:rsid w:val="6D436240"/>
    <w:rsid w:val="6D436A45"/>
    <w:rsid w:val="6D508C70"/>
    <w:rsid w:val="6D53FC29"/>
    <w:rsid w:val="6D849E7B"/>
    <w:rsid w:val="6DE0A52A"/>
    <w:rsid w:val="6DE741F1"/>
    <w:rsid w:val="6E0A608D"/>
    <w:rsid w:val="6E4E0A99"/>
    <w:rsid w:val="6E6A5D43"/>
    <w:rsid w:val="6E82D81B"/>
    <w:rsid w:val="6ED04177"/>
    <w:rsid w:val="6F26FC79"/>
    <w:rsid w:val="6F355490"/>
    <w:rsid w:val="6F38241F"/>
    <w:rsid w:val="6F8075E8"/>
    <w:rsid w:val="6FE05CD3"/>
    <w:rsid w:val="7043643D"/>
    <w:rsid w:val="70D92F20"/>
    <w:rsid w:val="70E89754"/>
    <w:rsid w:val="70F23061"/>
    <w:rsid w:val="70FA3A21"/>
    <w:rsid w:val="710120CD"/>
    <w:rsid w:val="710686C1"/>
    <w:rsid w:val="714BD537"/>
    <w:rsid w:val="715F94F3"/>
    <w:rsid w:val="7169469E"/>
    <w:rsid w:val="71B7247B"/>
    <w:rsid w:val="71D9344F"/>
    <w:rsid w:val="71E03284"/>
    <w:rsid w:val="71E4B414"/>
    <w:rsid w:val="7236B563"/>
    <w:rsid w:val="72520AF2"/>
    <w:rsid w:val="72647EE8"/>
    <w:rsid w:val="726F8E05"/>
    <w:rsid w:val="72960748"/>
    <w:rsid w:val="72B18F8A"/>
    <w:rsid w:val="72BEB2A3"/>
    <w:rsid w:val="72E162AB"/>
    <w:rsid w:val="7365130E"/>
    <w:rsid w:val="7377FCAE"/>
    <w:rsid w:val="73CC54D3"/>
    <w:rsid w:val="73EC1275"/>
    <w:rsid w:val="742D3C2B"/>
    <w:rsid w:val="7439420F"/>
    <w:rsid w:val="7452764C"/>
    <w:rsid w:val="747DC5AB"/>
    <w:rsid w:val="74814B49"/>
    <w:rsid w:val="74866C8B"/>
    <w:rsid w:val="74BD80B3"/>
    <w:rsid w:val="750F90BA"/>
    <w:rsid w:val="751C7394"/>
    <w:rsid w:val="7577C302"/>
    <w:rsid w:val="7593E330"/>
    <w:rsid w:val="75A0A565"/>
    <w:rsid w:val="75DE7B4C"/>
    <w:rsid w:val="75E455FE"/>
    <w:rsid w:val="75F7C970"/>
    <w:rsid w:val="75F8FF74"/>
    <w:rsid w:val="760C33B2"/>
    <w:rsid w:val="76102E35"/>
    <w:rsid w:val="761097D3"/>
    <w:rsid w:val="76290DC5"/>
    <w:rsid w:val="7643823A"/>
    <w:rsid w:val="7651B133"/>
    <w:rsid w:val="769A2CE3"/>
    <w:rsid w:val="76A6A29E"/>
    <w:rsid w:val="7700737E"/>
    <w:rsid w:val="772AF8FC"/>
    <w:rsid w:val="77317EC6"/>
    <w:rsid w:val="77CACF83"/>
    <w:rsid w:val="780305BA"/>
    <w:rsid w:val="782B4331"/>
    <w:rsid w:val="783ED90B"/>
    <w:rsid w:val="78D7E0C3"/>
    <w:rsid w:val="78E6993C"/>
    <w:rsid w:val="7907FCA5"/>
    <w:rsid w:val="79137EDB"/>
    <w:rsid w:val="79550BB9"/>
    <w:rsid w:val="79662740"/>
    <w:rsid w:val="798BB1A9"/>
    <w:rsid w:val="79A2B7CF"/>
    <w:rsid w:val="79AB1DFC"/>
    <w:rsid w:val="79B5EAE4"/>
    <w:rsid w:val="79C55B8B"/>
    <w:rsid w:val="79CC6CE2"/>
    <w:rsid w:val="79D4F790"/>
    <w:rsid w:val="7A50D6EB"/>
    <w:rsid w:val="7AA25ED1"/>
    <w:rsid w:val="7AA4FD37"/>
    <w:rsid w:val="7AA5FAC9"/>
    <w:rsid w:val="7B320A12"/>
    <w:rsid w:val="7B5DC1BA"/>
    <w:rsid w:val="7C105B3E"/>
    <w:rsid w:val="7C2848AB"/>
    <w:rsid w:val="7C32BE47"/>
    <w:rsid w:val="7C539189"/>
    <w:rsid w:val="7C68FA5F"/>
    <w:rsid w:val="7C85B139"/>
    <w:rsid w:val="7CDA93CC"/>
    <w:rsid w:val="7CE19248"/>
    <w:rsid w:val="7D31C160"/>
    <w:rsid w:val="7D847561"/>
    <w:rsid w:val="7D8F8871"/>
    <w:rsid w:val="7D9BA03A"/>
    <w:rsid w:val="7DDD3C3A"/>
    <w:rsid w:val="7E1A423F"/>
    <w:rsid w:val="7EA8345C"/>
    <w:rsid w:val="7EA8547F"/>
    <w:rsid w:val="7EE40055"/>
    <w:rsid w:val="7EF325A7"/>
    <w:rsid w:val="7F020BFE"/>
    <w:rsid w:val="7F257B7C"/>
    <w:rsid w:val="7FDCD54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39F53"/>
  <w15:chartTrackingRefBased/>
  <w15:docId w15:val="{F11D88AB-1670-4CE8-8C87-1E36CA9F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F49B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EF4E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39A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yperlink">
    <w:name w:val="Hyperlink"/>
    <w:basedOn w:val="DefaultParagraphFont"/>
    <w:uiPriority w:val="99"/>
    <w:unhideWhenUsed/>
    <w:rsid w:val="000439A9"/>
    <w:rPr>
      <w:color w:val="0000FF"/>
      <w:u w:val="single"/>
    </w:rPr>
  </w:style>
  <w:style w:type="paragraph" w:styleId="Header">
    <w:name w:val="header"/>
    <w:basedOn w:val="Normal"/>
    <w:link w:val="HeaderChar"/>
    <w:uiPriority w:val="99"/>
    <w:unhideWhenUsed/>
    <w:rsid w:val="000439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39A9"/>
  </w:style>
  <w:style w:type="paragraph" w:styleId="Footer">
    <w:name w:val="footer"/>
    <w:basedOn w:val="Normal"/>
    <w:link w:val="FooterChar"/>
    <w:uiPriority w:val="99"/>
    <w:unhideWhenUsed/>
    <w:rsid w:val="000439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39A9"/>
  </w:style>
  <w:style w:type="character" w:styleId="UnresolvedMention">
    <w:name w:val="Unresolved Mention"/>
    <w:basedOn w:val="DefaultParagraphFont"/>
    <w:uiPriority w:val="99"/>
    <w:semiHidden/>
    <w:unhideWhenUsed/>
    <w:rsid w:val="00224E82"/>
    <w:rPr>
      <w:color w:val="605E5C"/>
      <w:shd w:val="clear" w:color="auto" w:fill="E1DFDD"/>
    </w:rPr>
  </w:style>
  <w:style w:type="character" w:styleId="CommentReference">
    <w:name w:val="annotation reference"/>
    <w:basedOn w:val="DefaultParagraphFont"/>
    <w:uiPriority w:val="99"/>
    <w:semiHidden/>
    <w:unhideWhenUsed/>
    <w:rsid w:val="00720F56"/>
    <w:rPr>
      <w:sz w:val="16"/>
      <w:szCs w:val="16"/>
    </w:rPr>
  </w:style>
  <w:style w:type="paragraph" w:styleId="CommentText">
    <w:name w:val="annotation text"/>
    <w:basedOn w:val="Normal"/>
    <w:link w:val="CommentTextChar"/>
    <w:uiPriority w:val="99"/>
    <w:unhideWhenUsed/>
    <w:rsid w:val="00720F56"/>
    <w:pPr>
      <w:spacing w:line="240" w:lineRule="auto"/>
    </w:pPr>
    <w:rPr>
      <w:sz w:val="20"/>
      <w:szCs w:val="20"/>
    </w:rPr>
  </w:style>
  <w:style w:type="character" w:customStyle="1" w:styleId="CommentTextChar">
    <w:name w:val="Comment Text Char"/>
    <w:basedOn w:val="DefaultParagraphFont"/>
    <w:link w:val="CommentText"/>
    <w:uiPriority w:val="99"/>
    <w:rsid w:val="00720F56"/>
    <w:rPr>
      <w:sz w:val="20"/>
      <w:szCs w:val="20"/>
    </w:rPr>
  </w:style>
  <w:style w:type="paragraph" w:styleId="CommentSubject">
    <w:name w:val="annotation subject"/>
    <w:basedOn w:val="CommentText"/>
    <w:next w:val="CommentText"/>
    <w:link w:val="CommentSubjectChar"/>
    <w:uiPriority w:val="99"/>
    <w:semiHidden/>
    <w:unhideWhenUsed/>
    <w:rsid w:val="00720F56"/>
    <w:rPr>
      <w:b/>
      <w:bCs/>
    </w:rPr>
  </w:style>
  <w:style w:type="character" w:customStyle="1" w:styleId="CommentSubjectChar">
    <w:name w:val="Comment Subject Char"/>
    <w:basedOn w:val="CommentTextChar"/>
    <w:link w:val="CommentSubject"/>
    <w:uiPriority w:val="99"/>
    <w:semiHidden/>
    <w:rsid w:val="00720F56"/>
    <w:rPr>
      <w:b/>
      <w:bCs/>
      <w:sz w:val="20"/>
      <w:szCs w:val="20"/>
    </w:rPr>
  </w:style>
  <w:style w:type="character" w:styleId="FollowedHyperlink">
    <w:name w:val="FollowedHyperlink"/>
    <w:basedOn w:val="DefaultParagraphFont"/>
    <w:uiPriority w:val="99"/>
    <w:semiHidden/>
    <w:unhideWhenUsed/>
    <w:rsid w:val="0011404B"/>
    <w:rPr>
      <w:color w:val="954F72" w:themeColor="followedHyperlink"/>
      <w:u w:val="single"/>
    </w:rPr>
  </w:style>
  <w:style w:type="paragraph" w:styleId="ListParagraph">
    <w:name w:val="List Paragraph"/>
    <w:basedOn w:val="Normal"/>
    <w:uiPriority w:val="34"/>
    <w:qFormat/>
    <w:rsid w:val="00DC0D74"/>
    <w:pPr>
      <w:ind w:left="720"/>
      <w:contextualSpacing/>
    </w:pPr>
  </w:style>
  <w:style w:type="paragraph" w:styleId="FootnoteText">
    <w:name w:val="footnote text"/>
    <w:basedOn w:val="Normal"/>
    <w:link w:val="FootnoteTextChar"/>
    <w:uiPriority w:val="99"/>
    <w:semiHidden/>
    <w:unhideWhenUsed/>
    <w:rsid w:val="00CD5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1D2"/>
    <w:rPr>
      <w:sz w:val="20"/>
      <w:szCs w:val="20"/>
    </w:rPr>
  </w:style>
  <w:style w:type="character" w:styleId="FootnoteReference">
    <w:name w:val="footnote reference"/>
    <w:basedOn w:val="DefaultParagraphFont"/>
    <w:uiPriority w:val="99"/>
    <w:semiHidden/>
    <w:unhideWhenUsed/>
    <w:rsid w:val="00CD51D2"/>
    <w:rPr>
      <w:vertAlign w:val="superscript"/>
    </w:rPr>
  </w:style>
  <w:style w:type="paragraph" w:styleId="Revision">
    <w:name w:val="Revision"/>
    <w:hidden/>
    <w:uiPriority w:val="99"/>
    <w:semiHidden/>
    <w:rsid w:val="00980A32"/>
    <w:pPr>
      <w:spacing w:after="0" w:line="240" w:lineRule="auto"/>
    </w:pPr>
  </w:style>
  <w:style w:type="table" w:styleId="TableGrid">
    <w:name w:val="Table Grid"/>
    <w:basedOn w:val="TableNormal"/>
    <w:uiPriority w:val="59"/>
    <w:rsid w:val="00EB7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4A37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37FC"/>
    <w:rPr>
      <w:sz w:val="20"/>
      <w:szCs w:val="20"/>
    </w:rPr>
  </w:style>
  <w:style w:type="character" w:styleId="EndnoteReference">
    <w:name w:val="endnote reference"/>
    <w:basedOn w:val="DefaultParagraphFont"/>
    <w:uiPriority w:val="99"/>
    <w:semiHidden/>
    <w:unhideWhenUsed/>
    <w:rsid w:val="004A37FC"/>
    <w:rPr>
      <w:vertAlign w:val="superscript"/>
    </w:rPr>
  </w:style>
  <w:style w:type="paragraph" w:styleId="BodyText">
    <w:name w:val="Body Text"/>
    <w:basedOn w:val="Normal"/>
    <w:link w:val="BodyTextChar"/>
    <w:uiPriority w:val="1"/>
    <w:qFormat/>
    <w:rsid w:val="000D1A8F"/>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0D1A8F"/>
    <w:rPr>
      <w:rFonts w:ascii="Arial" w:eastAsia="Arial" w:hAnsi="Arial" w:cs="Arial"/>
      <w:sz w:val="20"/>
      <w:szCs w:val="20"/>
      <w:lang w:val="en-US"/>
    </w:rPr>
  </w:style>
  <w:style w:type="character" w:customStyle="1" w:styleId="Heading2Char">
    <w:name w:val="Heading 2 Char"/>
    <w:basedOn w:val="DefaultParagraphFont"/>
    <w:link w:val="Heading2"/>
    <w:uiPriority w:val="9"/>
    <w:rsid w:val="003F49B7"/>
    <w:rPr>
      <w:rFonts w:ascii="Times New Roman" w:eastAsia="Times New Roman" w:hAnsi="Times New Roman" w:cs="Times New Roman"/>
      <w:b/>
      <w:bCs/>
      <w:sz w:val="36"/>
      <w:szCs w:val="36"/>
      <w:lang w:val="en-US"/>
    </w:rPr>
  </w:style>
  <w:style w:type="paragraph" w:customStyle="1" w:styleId="isselectedend">
    <w:name w:val="isselectedend"/>
    <w:basedOn w:val="Normal"/>
    <w:rsid w:val="003F49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EF4E4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4725">
      <w:bodyDiv w:val="1"/>
      <w:marLeft w:val="0"/>
      <w:marRight w:val="0"/>
      <w:marTop w:val="0"/>
      <w:marBottom w:val="0"/>
      <w:divBdr>
        <w:top w:val="none" w:sz="0" w:space="0" w:color="auto"/>
        <w:left w:val="none" w:sz="0" w:space="0" w:color="auto"/>
        <w:bottom w:val="none" w:sz="0" w:space="0" w:color="auto"/>
        <w:right w:val="none" w:sz="0" w:space="0" w:color="auto"/>
      </w:divBdr>
    </w:div>
    <w:div w:id="726564462">
      <w:bodyDiv w:val="1"/>
      <w:marLeft w:val="0"/>
      <w:marRight w:val="0"/>
      <w:marTop w:val="0"/>
      <w:marBottom w:val="0"/>
      <w:divBdr>
        <w:top w:val="none" w:sz="0" w:space="0" w:color="auto"/>
        <w:left w:val="none" w:sz="0" w:space="0" w:color="auto"/>
        <w:bottom w:val="none" w:sz="0" w:space="0" w:color="auto"/>
        <w:right w:val="none" w:sz="0" w:space="0" w:color="auto"/>
      </w:divBdr>
    </w:div>
    <w:div w:id="1210918937">
      <w:bodyDiv w:val="1"/>
      <w:marLeft w:val="0"/>
      <w:marRight w:val="0"/>
      <w:marTop w:val="0"/>
      <w:marBottom w:val="0"/>
      <w:divBdr>
        <w:top w:val="none" w:sz="0" w:space="0" w:color="auto"/>
        <w:left w:val="none" w:sz="0" w:space="0" w:color="auto"/>
        <w:bottom w:val="none" w:sz="0" w:space="0" w:color="auto"/>
        <w:right w:val="none" w:sz="0" w:space="0" w:color="auto"/>
      </w:divBdr>
    </w:div>
    <w:div w:id="1231770704">
      <w:bodyDiv w:val="1"/>
      <w:marLeft w:val="0"/>
      <w:marRight w:val="0"/>
      <w:marTop w:val="0"/>
      <w:marBottom w:val="0"/>
      <w:divBdr>
        <w:top w:val="none" w:sz="0" w:space="0" w:color="auto"/>
        <w:left w:val="none" w:sz="0" w:space="0" w:color="auto"/>
        <w:bottom w:val="none" w:sz="0" w:space="0" w:color="auto"/>
        <w:right w:val="none" w:sz="0" w:space="0" w:color="auto"/>
      </w:divBdr>
    </w:div>
    <w:div w:id="1572348203">
      <w:bodyDiv w:val="1"/>
      <w:marLeft w:val="0"/>
      <w:marRight w:val="0"/>
      <w:marTop w:val="0"/>
      <w:marBottom w:val="0"/>
      <w:divBdr>
        <w:top w:val="none" w:sz="0" w:space="0" w:color="auto"/>
        <w:left w:val="none" w:sz="0" w:space="0" w:color="auto"/>
        <w:bottom w:val="none" w:sz="0" w:space="0" w:color="auto"/>
        <w:right w:val="none" w:sz="0" w:space="0" w:color="auto"/>
      </w:divBdr>
    </w:div>
    <w:div w:id="207003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s.ee/hankekalkulaator/" TargetMode="External"/><Relationship Id="rId18" Type="http://schemas.openxmlformats.org/officeDocument/2006/relationships/hyperlink" Target="https://www.hm.ee/sites/default/files/documents/2023-02/Lisa%207.%20Kohalike%20ressursside%20v%C3%A4%C3%A4rindamine%20(teisene%20toore%20ja%20j%C3%A4%C3%A4tmed).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iigikantselei@riigikantselei.ee" TargetMode="External"/><Relationship Id="rId7" Type="http://schemas.openxmlformats.org/officeDocument/2006/relationships/settings" Target="settings.xml"/><Relationship Id="rId12" Type="http://schemas.openxmlformats.org/officeDocument/2006/relationships/hyperlink" Target="https://www.cersi-ai.org/the-ai-readiness-checklist/" TargetMode="External"/><Relationship Id="rId17" Type="http://schemas.openxmlformats.org/officeDocument/2006/relationships/hyperlink" Target="https://www.hm.ee/sites/default/files/documents/2023-02/Lisa%203.%20Tervisetehnoloogiad-%20ja%20teenused.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m.ee/sites/default/files/documents/2023-02/Lisa%202.%20Digilahendused%20igas%20eluvaldkonnas_0.pdf" TargetMode="External"/><Relationship Id="rId20" Type="http://schemas.openxmlformats.org/officeDocument/2006/relationships/hyperlink" Target="https://www.riigiteataja.ee/akt/119052022008?leiaKehti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rin.kaarna@kliinikum.e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m.ee/korgharidus-ja-teadus/teadus-ja-arendustegevus/taie-fookusvaldkonnad"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hm.ee/sites/default/files/documents/2023-02/Lisa%208.%20Nutikad%20ja%20kestlikud%20energialahenduse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rsi-ai.org/the-ai-readiness-checklist/"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EF2982B203CE4E8B1D3D461888D1DD" ma:contentTypeVersion="17" ma:contentTypeDescription="Loo uus dokument" ma:contentTypeScope="" ma:versionID="ba028117e84958c922a1df6d33c99b30">
  <xsd:schema xmlns:xsd="http://www.w3.org/2001/XMLSchema" xmlns:xs="http://www.w3.org/2001/XMLSchema" xmlns:p="http://schemas.microsoft.com/office/2006/metadata/properties" xmlns:ns2="dedb7213-b040-4fb8-b2b2-0422b2ae9e33" xmlns:ns3="3d7fb3fa-7f75-4382-a1fe-43b99e0a9782" targetNamespace="http://schemas.microsoft.com/office/2006/metadata/properties" ma:root="true" ma:fieldsID="9c5b7cf3025732e273280244403814a0" ns2:_="" ns3:_="">
    <xsd:import namespace="dedb7213-b040-4fb8-b2b2-0422b2ae9e33"/>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element ref="ns2:Teie_x0020_nimi" minOccurs="0"/>
                <xsd:element ref="ns2:Organisatsioon_x0020_" minOccurs="0"/>
                <xsd:element ref="ns2:Kontakt_x0020__x0028_e_x002d_pos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7213-b040-4fb8-b2b2-0422b2ae9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Teie_x0020_nimi" ma:index="22" nillable="true" ma:displayName="Teie nimi" ma:internalName="Teie_x0020_nimi">
      <xsd:simpleType>
        <xsd:restriction base="dms:Text">
          <xsd:maxLength value="255"/>
        </xsd:restriction>
      </xsd:simpleType>
    </xsd:element>
    <xsd:element name="Organisatsioon_x0020_" ma:index="23" nillable="true" ma:displayName="Organisatsioon" ma:internalName="Organisatsioon_x0020_">
      <xsd:simpleType>
        <xsd:restriction base="dms:Text">
          <xsd:maxLength value="255"/>
        </xsd:restriction>
      </xsd:simpleType>
    </xsd:element>
    <xsd:element name="Kontakt_x0020__x0028_e_x002d_post_x0029_" ma:index="24" nillable="true" ma:displayName="Kontakt (e-post)" ma:internalName="Kontakt_x0020__x0028_e_x002d_post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4c7ecc-1144-4c59-be47-3a7087c893cc}"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db7213-b040-4fb8-b2b2-0422b2ae9e33">
      <Terms xmlns="http://schemas.microsoft.com/office/infopath/2007/PartnerControls"/>
    </lcf76f155ced4ddcb4097134ff3c332f>
    <TaxCatchAll xmlns="3d7fb3fa-7f75-4382-a1fe-43b99e0a9782" xsi:nil="true"/>
    <Organisatsioon_x0020_ xmlns="dedb7213-b040-4fb8-b2b2-0422b2ae9e33" xsi:nil="true"/>
    <Teie_x0020_nimi xmlns="dedb7213-b040-4fb8-b2b2-0422b2ae9e33" xsi:nil="true"/>
    <Kontakt_x0020__x0028_e_x002d_post_x0029_ xmlns="dedb7213-b040-4fb8-b2b2-0422b2ae9e33" xsi:nil="true"/>
  </documentManagement>
</p:properties>
</file>

<file path=customXml/itemProps1.xml><?xml version="1.0" encoding="utf-8"?>
<ds:datastoreItem xmlns:ds="http://schemas.openxmlformats.org/officeDocument/2006/customXml" ds:itemID="{D65A843D-B627-491F-B1B7-44B6EAC03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7213-b040-4fb8-b2b2-0422b2ae9e33"/>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FEA87-2D04-4553-92EE-F71D40889B4C}">
  <ds:schemaRefs>
    <ds:schemaRef ds:uri="http://schemas.microsoft.com/sharepoint/v3/contenttype/forms"/>
  </ds:schemaRefs>
</ds:datastoreItem>
</file>

<file path=customXml/itemProps3.xml><?xml version="1.0" encoding="utf-8"?>
<ds:datastoreItem xmlns:ds="http://schemas.openxmlformats.org/officeDocument/2006/customXml" ds:itemID="{D8F68DA1-59CC-45F2-8FAB-7FB5F4C559F7}">
  <ds:schemaRefs>
    <ds:schemaRef ds:uri="http://schemas.openxmlformats.org/officeDocument/2006/bibliography"/>
  </ds:schemaRefs>
</ds:datastoreItem>
</file>

<file path=customXml/itemProps4.xml><?xml version="1.0" encoding="utf-8"?>
<ds:datastoreItem xmlns:ds="http://schemas.openxmlformats.org/officeDocument/2006/customXml" ds:itemID="{79A824A8-0F2A-4CFB-B1CC-855D6E2E7B94}">
  <ds:schemaRefs>
    <ds:schemaRef ds:uri="http://schemas.microsoft.com/office/2006/metadata/properties"/>
    <ds:schemaRef ds:uri="http://schemas.microsoft.com/office/infopath/2007/PartnerControls"/>
    <ds:schemaRef ds:uri="dedb7213-b040-4fb8-b2b2-0422b2ae9e33"/>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20</Pages>
  <Words>8092</Words>
  <Characters>46127</Characters>
  <Application>Microsoft Office Word</Application>
  <DocSecurity>0</DocSecurity>
  <Lines>384</Lines>
  <Paragraphs>108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Jürgenson</dc:creator>
  <cp:keywords/>
  <dc:description/>
  <cp:lastModifiedBy>Katrin Kaarna</cp:lastModifiedBy>
  <cp:revision>59</cp:revision>
  <dcterms:created xsi:type="dcterms:W3CDTF">2026-06-15T06:52:00Z</dcterms:created>
  <dcterms:modified xsi:type="dcterms:W3CDTF">2026-06-19T07:39:00Z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0x01010066EF2982B203CE4E8B1D3D461888D1DD</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2024-07-04T08:23:54Z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57a5d248-8990-4d90-a258-bdd071ead36c</vt:lpwstr>
  </property>
  <property fmtid="{D5CDD505-2E9C-101B-9397-08002B2CF9AE}" pid="10" name="MSIP_Label_defa4170-0d19-0005-0004-bc88714345d2_ContentBits">
    <vt:lpwstr>0</vt:lpwstr>
  </property>
  <property fmtid="{D5CDD505-2E9C-101B-9397-08002B2CF9AE}" pid="11" name="Order">
    <vt:r8>2871400</vt:r8>
  </property>
</Properties>
</file>